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0CB1" w14:textId="51661361" w:rsidR="0075298F" w:rsidRPr="00436193" w:rsidRDefault="0075298F" w:rsidP="0075298F">
      <w:pPr>
        <w:pStyle w:val="BodyTextIndent3"/>
        <w:spacing w:line="360" w:lineRule="auto"/>
        <w:ind w:firstLine="0"/>
        <w:rPr>
          <w:rFonts w:ascii="Arial" w:hAnsi="Arial" w:cs="Arial"/>
        </w:rPr>
      </w:pPr>
      <w:bookmarkStart w:id="0" w:name="_GoBack"/>
      <w:bookmarkEnd w:id="0"/>
      <w:r w:rsidRPr="00290483">
        <w:rPr>
          <w:rFonts w:ascii="Arial" w:hAnsi="Arial" w:cs="Arial"/>
          <w:b/>
          <w:lang w:val="pt-BR"/>
        </w:rPr>
        <w:t>Prilog broj 1</w:t>
      </w:r>
      <w:r w:rsidRPr="00290483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6193">
        <w:rPr>
          <w:rFonts w:ascii="Arial" w:hAnsi="Arial" w:cs="Arial"/>
        </w:rPr>
        <w:t>Korice rada</w:t>
      </w:r>
      <w:r w:rsidR="005032CA">
        <w:rPr>
          <w:rFonts w:ascii="Arial" w:hAnsi="Arial" w:cs="Arial"/>
        </w:rPr>
        <w:t xml:space="preserve"> (za ukoričeni primerak)</w:t>
      </w:r>
    </w:p>
    <w:p w14:paraId="4E26B6E5" w14:textId="77777777" w:rsidR="0075298F" w:rsidRPr="00290483" w:rsidRDefault="0075298F" w:rsidP="00C52CB7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3E434BCE" w14:textId="77777777" w:rsidR="0075298F" w:rsidRPr="00290483" w:rsidRDefault="00372A52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7F2E0AE1" wp14:editId="24644543">
            <wp:extent cx="3768172" cy="891146"/>
            <wp:effectExtent l="0" t="0" r="0" b="0"/>
            <wp:docPr id="3" name="Picture 3" descr="../Documents/b/MASTER%20ZAVRSNI%20RADOVI/cropped-Logo-Akademija-odsek-Pi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b/MASTER%20ZAVRSNI%20RADOVI/cropped-Logo-Akademija-odsek-Pir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24" cy="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E4CB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AB91A1B" w14:textId="77777777" w:rsidR="0075298F" w:rsidRPr="0075298F" w:rsidRDefault="0075298F" w:rsidP="0075298F">
      <w:pPr>
        <w:spacing w:line="360" w:lineRule="auto"/>
        <w:jc w:val="center"/>
        <w:rPr>
          <w:b/>
          <w:sz w:val="40"/>
          <w:szCs w:val="40"/>
          <w:lang w:val="sr-Cyrl-CS"/>
        </w:rPr>
      </w:pPr>
    </w:p>
    <w:p w14:paraId="2A2B8043" w14:textId="77777777" w:rsidR="0075298F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61E446F5" w14:textId="77777777" w:rsidR="00853A66" w:rsidRPr="00290483" w:rsidRDefault="00853A66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0D82FCD3" w14:textId="3C75D86C" w:rsidR="0075298F" w:rsidRPr="00290483" w:rsidRDefault="000600CE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З</w:t>
      </w:r>
      <w:r w:rsidR="00255A6D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ВРШНИ</w:t>
      </w:r>
      <w:r w:rsidR="0075298F" w:rsidRPr="00290483">
        <w:rPr>
          <w:b/>
          <w:sz w:val="72"/>
          <w:szCs w:val="72"/>
          <w:lang w:val="sr-Latn-CS"/>
        </w:rPr>
        <w:t xml:space="preserve">  </w:t>
      </w:r>
      <w:r>
        <w:rPr>
          <w:b/>
          <w:sz w:val="72"/>
          <w:szCs w:val="72"/>
          <w:lang w:val="sr-Latn-CS"/>
        </w:rPr>
        <w:t>Р</w:t>
      </w:r>
      <w:r w:rsidR="0075298F" w:rsidRPr="00290483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Д</w:t>
      </w:r>
    </w:p>
    <w:p w14:paraId="7529D9A1" w14:textId="77777777" w:rsidR="0075298F" w:rsidRPr="00290483" w:rsidRDefault="000600CE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Н</w:t>
      </w:r>
      <w:r w:rsidR="00864FCA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сл</w:t>
      </w:r>
      <w:r w:rsidR="00864FCA">
        <w:rPr>
          <w:b/>
          <w:sz w:val="56"/>
          <w:szCs w:val="56"/>
          <w:lang w:val="sr-Latn-CS"/>
        </w:rPr>
        <w:t>o</w:t>
      </w:r>
      <w:r>
        <w:rPr>
          <w:b/>
          <w:sz w:val="56"/>
          <w:szCs w:val="56"/>
          <w:lang w:val="sr-Latn-CS"/>
        </w:rPr>
        <w:t>в</w:t>
      </w:r>
      <w:r w:rsidR="00864FCA">
        <w:rPr>
          <w:b/>
          <w:sz w:val="56"/>
          <w:szCs w:val="56"/>
          <w:lang w:val="sr-Latn-CS"/>
        </w:rPr>
        <w:t xml:space="preserve"> </w:t>
      </w:r>
      <w:r>
        <w:rPr>
          <w:b/>
          <w:sz w:val="56"/>
          <w:szCs w:val="56"/>
          <w:lang w:val="sr-Latn-CS"/>
        </w:rPr>
        <w:t>р</w:t>
      </w:r>
      <w:r w:rsidR="00864FCA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д</w:t>
      </w:r>
      <w:r w:rsidR="00864FCA">
        <w:rPr>
          <w:b/>
          <w:sz w:val="56"/>
          <w:szCs w:val="56"/>
          <w:lang w:val="sr-Latn-CS"/>
        </w:rPr>
        <w:t>a</w:t>
      </w:r>
    </w:p>
    <w:p w14:paraId="618EF16B" w14:textId="77777777" w:rsidR="0075298F" w:rsidRPr="000600CE" w:rsidRDefault="000600CE" w:rsidP="000600CE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дм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т</w:t>
      </w:r>
      <w:r w:rsidR="000D71DA">
        <w:rPr>
          <w:b/>
          <w:sz w:val="32"/>
          <w:szCs w:val="32"/>
          <w:lang w:val="sr-Latn-CS"/>
        </w:rPr>
        <w:t xml:space="preserve">: </w:t>
      </w:r>
    </w:p>
    <w:p w14:paraId="43D0807F" w14:textId="77777777" w:rsidR="0075298F" w:rsidRPr="00290483" w:rsidRDefault="0075298F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30DE4DD2" w14:textId="77777777" w:rsidR="0075298F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BFBC4E9" w14:textId="77777777" w:rsidR="002B4DE5" w:rsidRDefault="002B4DE5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04BE13FC" w14:textId="77777777" w:rsidR="002B4DE5" w:rsidRDefault="002B4DE5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0B116F69" w14:textId="77777777" w:rsidR="002B4DE5" w:rsidRPr="00290483" w:rsidRDefault="002B4DE5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5B5C4848" w14:textId="77777777" w:rsidR="0075298F" w:rsidRPr="00290483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7E4DC792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o</w:t>
      </w:r>
      <w:r w:rsidR="000600CE">
        <w:rPr>
          <w:b/>
          <w:sz w:val="32"/>
          <w:szCs w:val="32"/>
          <w:lang w:val="sr-Latn-CS"/>
        </w:rPr>
        <w:t>р</w:t>
      </w:r>
      <w:r w:rsidRPr="00290483">
        <w:rPr>
          <w:b/>
          <w:sz w:val="32"/>
          <w:szCs w:val="32"/>
          <w:lang w:val="sr-Latn-CS"/>
        </w:rPr>
        <w:t>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  <w:t xml:space="preserve">               Студ</w:t>
      </w:r>
      <w:r w:rsidRPr="00290483">
        <w:rPr>
          <w:b/>
          <w:sz w:val="32"/>
          <w:szCs w:val="32"/>
          <w:lang w:val="sr-Latn-CS"/>
        </w:rPr>
        <w:t>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:</w:t>
      </w:r>
    </w:p>
    <w:p w14:paraId="08EE2EF1" w14:textId="77777777" w:rsidR="0075298F" w:rsidRPr="00290483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</w:p>
    <w:p w14:paraId="348B939E" w14:textId="77777777" w:rsidR="00853A66" w:rsidRDefault="00853A66" w:rsidP="002505A6">
      <w:pPr>
        <w:spacing w:line="360" w:lineRule="auto"/>
        <w:jc w:val="center"/>
        <w:rPr>
          <w:b/>
          <w:sz w:val="32"/>
          <w:szCs w:val="32"/>
          <w:lang w:val="sr-Latn-CS"/>
        </w:rPr>
      </w:pPr>
    </w:p>
    <w:p w14:paraId="69AAD37C" w14:textId="7AAF2718" w:rsidR="0075298F" w:rsidRPr="005032CA" w:rsidRDefault="00255A6D" w:rsidP="00853A66">
      <w:pPr>
        <w:spacing w:line="360" w:lineRule="auto"/>
        <w:jc w:val="center"/>
        <w:rPr>
          <w:rFonts w:ascii="Arial" w:hAnsi="Arial" w:cs="Arial"/>
          <w:lang w:val="hr-HR"/>
        </w:rPr>
      </w:pPr>
      <w:r>
        <w:rPr>
          <w:b/>
          <w:sz w:val="32"/>
          <w:szCs w:val="32"/>
          <w:lang w:val="sr-Latn-CS"/>
        </w:rPr>
        <w:t>ja</w:t>
      </w:r>
      <w:r w:rsidR="000600CE">
        <w:rPr>
          <w:b/>
          <w:sz w:val="32"/>
          <w:szCs w:val="32"/>
          <w:lang w:val="sr-Latn-CS"/>
        </w:rPr>
        <w:t>ну</w:t>
      </w:r>
      <w:r>
        <w:rPr>
          <w:b/>
          <w:sz w:val="32"/>
          <w:szCs w:val="32"/>
          <w:lang w:val="sr-Latn-CS"/>
        </w:rPr>
        <w:t>a</w:t>
      </w:r>
      <w:r w:rsidR="000600CE">
        <w:rPr>
          <w:b/>
          <w:sz w:val="32"/>
          <w:szCs w:val="32"/>
          <w:lang w:val="sr-Latn-CS"/>
        </w:rPr>
        <w:t>р</w:t>
      </w:r>
      <w:r w:rsidR="0075298F" w:rsidRPr="00290483">
        <w:rPr>
          <w:b/>
          <w:sz w:val="32"/>
          <w:szCs w:val="32"/>
          <w:lang w:val="sr-Latn-CS"/>
        </w:rPr>
        <w:t xml:space="preserve"> 20</w:t>
      </w:r>
      <w:r>
        <w:rPr>
          <w:b/>
          <w:sz w:val="32"/>
          <w:szCs w:val="32"/>
          <w:lang w:val="sr-Latn-CS"/>
        </w:rPr>
        <w:t>20</w:t>
      </w:r>
      <w:r w:rsidR="0075298F" w:rsidRPr="00290483">
        <w:rPr>
          <w:b/>
          <w:sz w:val="32"/>
          <w:szCs w:val="32"/>
          <w:lang w:val="sr-Latn-CS"/>
        </w:rPr>
        <w:t>.</w:t>
      </w:r>
      <w:r w:rsidR="0075298F" w:rsidRPr="00290483">
        <w:rPr>
          <w:rFonts w:ascii="Arial" w:hAnsi="Arial" w:cs="Arial"/>
          <w:b/>
          <w:i/>
          <w:lang w:val="pt-BR"/>
        </w:rPr>
        <w:br w:type="page"/>
      </w:r>
      <w:proofErr w:type="spellStart"/>
      <w:r w:rsidR="000600CE">
        <w:rPr>
          <w:rFonts w:ascii="Arial" w:hAnsi="Arial" w:cs="Arial"/>
          <w:b/>
          <w:i/>
        </w:rPr>
        <w:lastRenderedPageBreak/>
        <w:t>Прил</w:t>
      </w:r>
      <w:r w:rsidR="00436193" w:rsidRPr="00436193">
        <w:rPr>
          <w:rFonts w:ascii="Arial" w:hAnsi="Arial" w:cs="Arial"/>
          <w:b/>
          <w:i/>
        </w:rPr>
        <w:t>o</w:t>
      </w:r>
      <w:r w:rsidR="000600CE">
        <w:rPr>
          <w:rFonts w:ascii="Arial" w:hAnsi="Arial" w:cs="Arial"/>
          <w:b/>
          <w:i/>
        </w:rPr>
        <w:t>г</w:t>
      </w:r>
      <w:proofErr w:type="spellEnd"/>
      <w:r w:rsidR="00436193" w:rsidRPr="00436193">
        <w:rPr>
          <w:rFonts w:ascii="Arial" w:hAnsi="Arial" w:cs="Arial"/>
          <w:b/>
          <w:i/>
        </w:rPr>
        <w:t xml:space="preserve"> </w:t>
      </w:r>
      <w:proofErr w:type="spellStart"/>
      <w:r w:rsidR="000600CE">
        <w:rPr>
          <w:rFonts w:ascii="Arial" w:hAnsi="Arial" w:cs="Arial"/>
          <w:b/>
          <w:i/>
        </w:rPr>
        <w:t>бр</w:t>
      </w:r>
      <w:r w:rsidR="00436193" w:rsidRPr="00436193">
        <w:rPr>
          <w:rFonts w:ascii="Arial" w:hAnsi="Arial" w:cs="Arial"/>
          <w:b/>
          <w:i/>
        </w:rPr>
        <w:t>oj</w:t>
      </w:r>
      <w:proofErr w:type="spellEnd"/>
      <w:r w:rsidR="00436193" w:rsidRPr="00436193">
        <w:rPr>
          <w:rFonts w:ascii="Arial" w:hAnsi="Arial" w:cs="Arial"/>
          <w:b/>
          <w:i/>
        </w:rPr>
        <w:t xml:space="preserve"> 2.</w:t>
      </w:r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Прв</w:t>
      </w:r>
      <w:r w:rsidR="00436193">
        <w:rPr>
          <w:rFonts w:ascii="Arial" w:hAnsi="Arial" w:cs="Arial"/>
        </w:rPr>
        <w:t>a</w:t>
      </w:r>
      <w:proofErr w:type="spellEnd"/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стр</w:t>
      </w:r>
      <w:r w:rsidR="00436193">
        <w:rPr>
          <w:rFonts w:ascii="Arial" w:hAnsi="Arial" w:cs="Arial"/>
        </w:rPr>
        <w:t>a</w:t>
      </w:r>
      <w:r w:rsidR="000600CE">
        <w:rPr>
          <w:rFonts w:ascii="Arial" w:hAnsi="Arial" w:cs="Arial"/>
        </w:rPr>
        <w:t>н</w:t>
      </w:r>
      <w:r w:rsidR="00436193">
        <w:rPr>
          <w:rFonts w:ascii="Arial" w:hAnsi="Arial" w:cs="Arial"/>
        </w:rPr>
        <w:t>a</w:t>
      </w:r>
      <w:proofErr w:type="spellEnd"/>
      <w:r w:rsidR="00436193">
        <w:rPr>
          <w:rFonts w:ascii="Arial" w:hAnsi="Arial" w:cs="Arial"/>
        </w:rPr>
        <w:t xml:space="preserve"> </w:t>
      </w:r>
      <w:proofErr w:type="spellStart"/>
      <w:r w:rsidR="000600CE">
        <w:rPr>
          <w:rFonts w:ascii="Arial" w:hAnsi="Arial" w:cs="Arial"/>
        </w:rPr>
        <w:t>р</w:t>
      </w:r>
      <w:r w:rsidR="00436193">
        <w:rPr>
          <w:rFonts w:ascii="Arial" w:hAnsi="Arial" w:cs="Arial"/>
        </w:rPr>
        <w:t>a</w:t>
      </w:r>
      <w:r w:rsidR="000600CE">
        <w:rPr>
          <w:rFonts w:ascii="Arial" w:hAnsi="Arial" w:cs="Arial"/>
        </w:rPr>
        <w:t>д</w:t>
      </w:r>
      <w:r w:rsidR="00436193">
        <w:rPr>
          <w:rFonts w:ascii="Arial" w:hAnsi="Arial" w:cs="Arial"/>
        </w:rPr>
        <w:t>a</w:t>
      </w:r>
      <w:proofErr w:type="spellEnd"/>
      <w:r w:rsidR="005032CA">
        <w:rPr>
          <w:rFonts w:ascii="Arial" w:hAnsi="Arial" w:cs="Arial"/>
        </w:rPr>
        <w:t xml:space="preserve"> (</w:t>
      </w:r>
      <w:proofErr w:type="spellStart"/>
      <w:r w:rsidR="005032CA">
        <w:rPr>
          <w:rFonts w:ascii="Arial" w:hAnsi="Arial" w:cs="Arial"/>
          <w:lang w:val="hr-HR"/>
        </w:rPr>
        <w:t>насловна</w:t>
      </w:r>
      <w:proofErr w:type="spellEnd"/>
      <w:r w:rsidR="005032CA">
        <w:rPr>
          <w:rFonts w:ascii="Arial" w:hAnsi="Arial" w:cs="Arial"/>
          <w:lang w:val="hr-HR"/>
        </w:rPr>
        <w:t xml:space="preserve"> </w:t>
      </w:r>
      <w:proofErr w:type="spellStart"/>
      <w:r w:rsidR="005032CA">
        <w:rPr>
          <w:rFonts w:ascii="Arial" w:hAnsi="Arial" w:cs="Arial"/>
          <w:lang w:val="hr-HR"/>
        </w:rPr>
        <w:t>за</w:t>
      </w:r>
      <w:proofErr w:type="spellEnd"/>
      <w:r w:rsidR="005032CA">
        <w:rPr>
          <w:rFonts w:ascii="Arial" w:hAnsi="Arial" w:cs="Arial"/>
          <w:lang w:val="hr-HR"/>
        </w:rPr>
        <w:t xml:space="preserve"> </w:t>
      </w:r>
      <w:proofErr w:type="spellStart"/>
      <w:r w:rsidR="005032CA">
        <w:rPr>
          <w:rFonts w:ascii="Arial" w:hAnsi="Arial" w:cs="Arial"/>
          <w:lang w:val="hr-HR"/>
        </w:rPr>
        <w:t>папирни</w:t>
      </w:r>
      <w:proofErr w:type="spellEnd"/>
      <w:r w:rsidR="005032CA">
        <w:rPr>
          <w:rFonts w:ascii="Arial" w:hAnsi="Arial" w:cs="Arial"/>
          <w:lang w:val="hr-HR"/>
        </w:rPr>
        <w:t xml:space="preserve"> </w:t>
      </w:r>
      <w:proofErr w:type="spellStart"/>
      <w:r w:rsidR="005032CA">
        <w:rPr>
          <w:rFonts w:ascii="Arial" w:hAnsi="Arial" w:cs="Arial"/>
          <w:lang w:val="hr-HR"/>
        </w:rPr>
        <w:t>примерак</w:t>
      </w:r>
      <w:proofErr w:type="spellEnd"/>
      <w:r w:rsidR="005032CA">
        <w:rPr>
          <w:rFonts w:ascii="Arial" w:hAnsi="Arial" w:cs="Arial"/>
          <w:lang w:val="hr-HR"/>
        </w:rPr>
        <w:t>)</w:t>
      </w:r>
    </w:p>
    <w:p w14:paraId="59803A00" w14:textId="77777777" w:rsidR="0075298F" w:rsidRPr="00290483" w:rsidRDefault="00372A52" w:rsidP="00AA6DCC">
      <w:pPr>
        <w:spacing w:line="360" w:lineRule="auto"/>
        <w:jc w:val="center"/>
        <w:rPr>
          <w:sz w:val="32"/>
          <w:szCs w:val="32"/>
          <w:lang w:val="sr-Latn-CS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35C1E7FE" wp14:editId="6AEDCE24">
            <wp:extent cx="3768172" cy="891146"/>
            <wp:effectExtent l="0" t="0" r="0" b="0"/>
            <wp:docPr id="5" name="Picture 5" descr="../Documents/b/MASTER%20ZAVRSNI%20RADOVI/cropped-Logo-Akademija-odsek-Pi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b/MASTER%20ZAVRSNI%20RADOVI/cropped-Logo-Akademija-odsek-Pir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24" cy="8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F8CE" w14:textId="77777777" w:rsidR="0075298F" w:rsidRPr="00290483" w:rsidRDefault="0075298F" w:rsidP="0075298F">
      <w:pPr>
        <w:spacing w:line="360" w:lineRule="auto"/>
        <w:jc w:val="center"/>
        <w:rPr>
          <w:sz w:val="32"/>
          <w:szCs w:val="32"/>
          <w:lang w:val="sr-Latn-CS"/>
        </w:rPr>
      </w:pPr>
    </w:p>
    <w:p w14:paraId="0F7EB268" w14:textId="77777777" w:rsidR="0075298F" w:rsidRPr="00290483" w:rsidRDefault="0075298F" w:rsidP="0075298F">
      <w:pPr>
        <w:spacing w:line="360" w:lineRule="auto"/>
        <w:rPr>
          <w:b/>
          <w:sz w:val="40"/>
          <w:szCs w:val="40"/>
          <w:lang w:val="sr-Latn-CS"/>
        </w:rPr>
      </w:pPr>
    </w:p>
    <w:p w14:paraId="0A8F02C5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2B6A01E1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1CD6E510" w14:textId="77777777" w:rsidR="0075298F" w:rsidRPr="00290483" w:rsidRDefault="0075298F" w:rsidP="0075298F">
      <w:pPr>
        <w:spacing w:line="360" w:lineRule="auto"/>
        <w:jc w:val="center"/>
        <w:rPr>
          <w:b/>
          <w:sz w:val="40"/>
          <w:szCs w:val="40"/>
          <w:lang w:val="sr-Latn-CS"/>
        </w:rPr>
      </w:pPr>
    </w:p>
    <w:p w14:paraId="7B1E65DC" w14:textId="58637E93" w:rsidR="0075298F" w:rsidRPr="00290483" w:rsidRDefault="000600CE" w:rsidP="0075298F">
      <w:pPr>
        <w:spacing w:line="360" w:lineRule="auto"/>
        <w:jc w:val="center"/>
        <w:rPr>
          <w:b/>
          <w:sz w:val="72"/>
          <w:szCs w:val="72"/>
          <w:lang w:val="sr-Latn-CS"/>
        </w:rPr>
      </w:pPr>
      <w:r>
        <w:rPr>
          <w:b/>
          <w:sz w:val="72"/>
          <w:szCs w:val="72"/>
          <w:lang w:val="sr-Latn-CS"/>
        </w:rPr>
        <w:t>З</w:t>
      </w:r>
      <w:r w:rsidR="00255A6D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ВРШНИ</w:t>
      </w:r>
      <w:r w:rsidR="00995F89" w:rsidRPr="00290483">
        <w:rPr>
          <w:b/>
          <w:sz w:val="72"/>
          <w:szCs w:val="72"/>
          <w:lang w:val="sr-Latn-CS"/>
        </w:rPr>
        <w:t xml:space="preserve">  </w:t>
      </w:r>
      <w:r>
        <w:rPr>
          <w:b/>
          <w:sz w:val="72"/>
          <w:szCs w:val="72"/>
          <w:lang w:val="sr-Latn-CS"/>
        </w:rPr>
        <w:t>Р</w:t>
      </w:r>
      <w:r w:rsidR="0075298F" w:rsidRPr="00290483">
        <w:rPr>
          <w:b/>
          <w:sz w:val="72"/>
          <w:szCs w:val="72"/>
          <w:lang w:val="sr-Latn-CS"/>
        </w:rPr>
        <w:t>A</w:t>
      </w:r>
      <w:r>
        <w:rPr>
          <w:b/>
          <w:sz w:val="72"/>
          <w:szCs w:val="72"/>
          <w:lang w:val="sr-Latn-CS"/>
        </w:rPr>
        <w:t>Д</w:t>
      </w:r>
    </w:p>
    <w:p w14:paraId="58369AF6" w14:textId="77777777" w:rsidR="0075298F" w:rsidRPr="00290483" w:rsidRDefault="000600CE" w:rsidP="0075298F">
      <w:pPr>
        <w:spacing w:line="360" w:lineRule="auto"/>
        <w:jc w:val="center"/>
        <w:rPr>
          <w:b/>
          <w:sz w:val="52"/>
          <w:szCs w:val="52"/>
          <w:lang w:val="sr-Latn-CS"/>
        </w:rPr>
      </w:pPr>
      <w:r>
        <w:rPr>
          <w:b/>
          <w:sz w:val="56"/>
          <w:szCs w:val="56"/>
          <w:lang w:val="sr-Latn-CS"/>
        </w:rPr>
        <w:t>Н</w:t>
      </w:r>
      <w:r w:rsidR="00CE04F7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сл</w:t>
      </w:r>
      <w:r w:rsidR="00CE04F7">
        <w:rPr>
          <w:b/>
          <w:sz w:val="56"/>
          <w:szCs w:val="56"/>
          <w:lang w:val="sr-Latn-CS"/>
        </w:rPr>
        <w:t>o</w:t>
      </w:r>
      <w:r>
        <w:rPr>
          <w:b/>
          <w:sz w:val="56"/>
          <w:szCs w:val="56"/>
          <w:lang w:val="sr-Latn-CS"/>
        </w:rPr>
        <w:t>в</w:t>
      </w:r>
      <w:r w:rsidR="00CE04F7">
        <w:rPr>
          <w:b/>
          <w:sz w:val="56"/>
          <w:szCs w:val="56"/>
          <w:lang w:val="sr-Latn-CS"/>
        </w:rPr>
        <w:t xml:space="preserve"> </w:t>
      </w:r>
      <w:r>
        <w:rPr>
          <w:b/>
          <w:sz w:val="56"/>
          <w:szCs w:val="56"/>
          <w:lang w:val="sr-Latn-CS"/>
        </w:rPr>
        <w:t>р</w:t>
      </w:r>
      <w:r w:rsidR="00CE04F7">
        <w:rPr>
          <w:b/>
          <w:sz w:val="56"/>
          <w:szCs w:val="56"/>
          <w:lang w:val="sr-Latn-CS"/>
        </w:rPr>
        <w:t>a</w:t>
      </w:r>
      <w:r>
        <w:rPr>
          <w:b/>
          <w:sz w:val="56"/>
          <w:szCs w:val="56"/>
          <w:lang w:val="sr-Latn-CS"/>
        </w:rPr>
        <w:t>д</w:t>
      </w:r>
      <w:r w:rsidR="00CE04F7">
        <w:rPr>
          <w:b/>
          <w:sz w:val="56"/>
          <w:szCs w:val="56"/>
          <w:lang w:val="sr-Latn-CS"/>
        </w:rPr>
        <w:t>a</w:t>
      </w:r>
    </w:p>
    <w:p w14:paraId="41E3BAE4" w14:textId="77777777" w:rsidR="0075298F" w:rsidRPr="00290483" w:rsidRDefault="000600CE" w:rsidP="0075298F">
      <w:pPr>
        <w:spacing w:line="36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дм</w:t>
      </w:r>
      <w:r w:rsidR="000D71DA">
        <w:rPr>
          <w:b/>
          <w:sz w:val="32"/>
          <w:szCs w:val="32"/>
          <w:lang w:val="sr-Latn-CS"/>
        </w:rPr>
        <w:t>e</w:t>
      </w:r>
      <w:r>
        <w:rPr>
          <w:b/>
          <w:sz w:val="32"/>
          <w:szCs w:val="32"/>
          <w:lang w:val="sr-Latn-CS"/>
        </w:rPr>
        <w:t>т</w:t>
      </w:r>
      <w:r w:rsidR="000D71DA">
        <w:rPr>
          <w:b/>
          <w:sz w:val="32"/>
          <w:szCs w:val="32"/>
          <w:lang w:val="sr-Latn-CS"/>
        </w:rPr>
        <w:t xml:space="preserve">: </w:t>
      </w:r>
    </w:p>
    <w:p w14:paraId="58858967" w14:textId="77777777" w:rsidR="0075298F" w:rsidRDefault="0075298F" w:rsidP="0075298F">
      <w:pPr>
        <w:spacing w:line="360" w:lineRule="auto"/>
        <w:rPr>
          <w:b/>
          <w:sz w:val="32"/>
          <w:szCs w:val="32"/>
          <w:lang w:val="sr-Latn-CS"/>
        </w:rPr>
      </w:pPr>
    </w:p>
    <w:p w14:paraId="59AC510D" w14:textId="77777777" w:rsidR="0075298F" w:rsidRDefault="0075298F" w:rsidP="0075298F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290483">
        <w:rPr>
          <w:b/>
          <w:sz w:val="32"/>
          <w:szCs w:val="32"/>
          <w:lang w:val="sr-Latn-CS"/>
        </w:rPr>
        <w:t>Me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o</w:t>
      </w:r>
      <w:r w:rsidR="000600CE">
        <w:rPr>
          <w:b/>
          <w:sz w:val="32"/>
          <w:szCs w:val="32"/>
          <w:lang w:val="sr-Latn-CS"/>
        </w:rPr>
        <w:t>р</w:t>
      </w:r>
      <w:r w:rsidR="00DF53DC">
        <w:rPr>
          <w:b/>
          <w:sz w:val="32"/>
          <w:szCs w:val="32"/>
          <w:lang w:val="sr-Latn-CS"/>
        </w:rPr>
        <w:t>:</w:t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Pr="00290483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</w:r>
      <w:r w:rsidR="000600CE">
        <w:rPr>
          <w:b/>
          <w:sz w:val="32"/>
          <w:szCs w:val="32"/>
          <w:lang w:val="sr-Latn-CS"/>
        </w:rPr>
        <w:tab/>
        <w:t xml:space="preserve">               Студ</w:t>
      </w:r>
      <w:r w:rsidRPr="00290483">
        <w:rPr>
          <w:b/>
          <w:sz w:val="32"/>
          <w:szCs w:val="32"/>
          <w:lang w:val="sr-Latn-CS"/>
        </w:rPr>
        <w:t>e</w:t>
      </w:r>
      <w:r w:rsidR="000600CE">
        <w:rPr>
          <w:b/>
          <w:sz w:val="32"/>
          <w:szCs w:val="32"/>
          <w:lang w:val="sr-Latn-CS"/>
        </w:rPr>
        <w:t>нт</w:t>
      </w:r>
      <w:r w:rsidRPr="00290483">
        <w:rPr>
          <w:b/>
          <w:sz w:val="32"/>
          <w:szCs w:val="32"/>
          <w:lang w:val="sr-Latn-CS"/>
        </w:rPr>
        <w:t>:</w:t>
      </w:r>
    </w:p>
    <w:p w14:paraId="320576D3" w14:textId="77777777" w:rsidR="00D65BFD" w:rsidRDefault="00D65BFD" w:rsidP="00D65BFD">
      <w:pPr>
        <w:spacing w:line="360" w:lineRule="auto"/>
        <w:jc w:val="both"/>
        <w:rPr>
          <w:sz w:val="32"/>
          <w:szCs w:val="32"/>
          <w:lang w:val="sr-Latn-CS"/>
        </w:rPr>
      </w:pPr>
    </w:p>
    <w:p w14:paraId="42AE3511" w14:textId="510E781A" w:rsidR="00DF53DC" w:rsidRPr="00D65BFD" w:rsidRDefault="00D65BFD" w:rsidP="00D65BFD">
      <w:pPr>
        <w:spacing w:line="360" w:lineRule="auto"/>
        <w:jc w:val="both"/>
        <w:rPr>
          <w:sz w:val="32"/>
          <w:szCs w:val="32"/>
          <w:lang w:val="sr-Latn-CS"/>
        </w:rPr>
      </w:pPr>
      <w:r w:rsidRPr="00290483">
        <w:rPr>
          <w:sz w:val="32"/>
          <w:szCs w:val="32"/>
          <w:lang w:val="sr-Latn-CS"/>
        </w:rPr>
        <w:t>_____________________</w:t>
      </w:r>
      <w:r w:rsidR="00DF53DC">
        <w:rPr>
          <w:b/>
          <w:sz w:val="32"/>
          <w:szCs w:val="32"/>
          <w:lang w:val="sr-Latn-CS"/>
        </w:rPr>
        <w:t xml:space="preserve">                </w:t>
      </w:r>
    </w:p>
    <w:p w14:paraId="043B4253" w14:textId="77777777" w:rsidR="002B4DE5" w:rsidRDefault="002B4DE5" w:rsidP="002B4DE5">
      <w:pPr>
        <w:jc w:val="center"/>
        <w:rPr>
          <w:b/>
          <w:lang w:val="sr-Cyrl-CS"/>
        </w:rPr>
      </w:pPr>
    </w:p>
    <w:p w14:paraId="38F9D17E" w14:textId="6D174823" w:rsidR="002B4DE5" w:rsidRDefault="002B4DE5" w:rsidP="0018536D">
      <w:pPr>
        <w:spacing w:line="360" w:lineRule="auto"/>
        <w:jc w:val="both"/>
        <w:rPr>
          <w:b/>
          <w:sz w:val="32"/>
          <w:szCs w:val="32"/>
          <w:lang w:val="sr-Latn-CS"/>
        </w:rPr>
      </w:pPr>
      <w:r w:rsidRPr="0018536D">
        <w:rPr>
          <w:b/>
          <w:sz w:val="32"/>
          <w:szCs w:val="32"/>
          <w:lang w:val="sr-Latn-CS"/>
        </w:rPr>
        <w:t>Чланови комисије:</w:t>
      </w:r>
    </w:p>
    <w:p w14:paraId="31E7BFFC" w14:textId="77777777" w:rsidR="0018536D" w:rsidRPr="0018536D" w:rsidRDefault="0018536D" w:rsidP="0018536D">
      <w:pPr>
        <w:spacing w:line="360" w:lineRule="auto"/>
        <w:jc w:val="both"/>
        <w:rPr>
          <w:b/>
          <w:sz w:val="32"/>
          <w:szCs w:val="32"/>
          <w:lang w:val="sr-Latn-CS"/>
        </w:rPr>
      </w:pPr>
    </w:p>
    <w:p w14:paraId="62E6973A" w14:textId="645B117F" w:rsidR="002B4DE5" w:rsidRDefault="0018536D" w:rsidP="0018536D">
      <w:pPr>
        <w:spacing w:line="360" w:lineRule="auto"/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1.______________________________</w:t>
      </w:r>
    </w:p>
    <w:p w14:paraId="31374F3E" w14:textId="77777777" w:rsidR="0018536D" w:rsidRPr="0018536D" w:rsidRDefault="0018536D" w:rsidP="0018536D">
      <w:pPr>
        <w:spacing w:line="360" w:lineRule="auto"/>
        <w:jc w:val="both"/>
        <w:rPr>
          <w:sz w:val="32"/>
          <w:szCs w:val="32"/>
          <w:lang w:val="sr-Latn-CS"/>
        </w:rPr>
      </w:pPr>
    </w:p>
    <w:p w14:paraId="43447EB6" w14:textId="5FAC9CFD" w:rsidR="002B4DE5" w:rsidRPr="0018536D" w:rsidRDefault="0018536D" w:rsidP="0018536D">
      <w:pPr>
        <w:spacing w:line="360" w:lineRule="auto"/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2.______________________________</w:t>
      </w:r>
    </w:p>
    <w:p w14:paraId="35BDE283" w14:textId="561C4A1E" w:rsidR="002B4DE5" w:rsidRDefault="002B4DE5" w:rsidP="002B4DE5">
      <w:pPr>
        <w:spacing w:line="360" w:lineRule="auto"/>
        <w:rPr>
          <w:b/>
          <w:lang w:val="sr-Cyrl-CS"/>
        </w:rPr>
      </w:pPr>
    </w:p>
    <w:p w14:paraId="50A77FA0" w14:textId="77777777" w:rsidR="002B4DE5" w:rsidRDefault="002B4DE5" w:rsidP="002B4DE5">
      <w:pPr>
        <w:rPr>
          <w:b/>
          <w:lang w:val="sr-Cyrl-CS"/>
        </w:rPr>
      </w:pPr>
    </w:p>
    <w:p w14:paraId="44D7F444" w14:textId="77777777" w:rsidR="002B4DE5" w:rsidRDefault="002B4DE5" w:rsidP="002B4DE5">
      <w:pPr>
        <w:rPr>
          <w:b/>
          <w:lang w:val="sr-Cyrl-CS"/>
        </w:rPr>
      </w:pPr>
    </w:p>
    <w:p w14:paraId="2BC2B80F" w14:textId="77777777" w:rsidR="002B4DE5" w:rsidRDefault="002B4DE5" w:rsidP="002B4DE5">
      <w:pPr>
        <w:rPr>
          <w:b/>
          <w:lang w:val="sr-Cyrl-CS"/>
        </w:rPr>
      </w:pPr>
    </w:p>
    <w:p w14:paraId="681BEBBE" w14:textId="77777777" w:rsidR="002B4DE5" w:rsidRDefault="002B4DE5" w:rsidP="002B4DE5">
      <w:pPr>
        <w:rPr>
          <w:b/>
          <w:lang w:val="sr-Cyrl-CS"/>
        </w:rPr>
      </w:pPr>
    </w:p>
    <w:p w14:paraId="122FBF21" w14:textId="77777777" w:rsidR="002B4DE5" w:rsidRDefault="002B4DE5" w:rsidP="002B4DE5">
      <w:pPr>
        <w:rPr>
          <w:b/>
          <w:lang w:val="sr-Cyrl-CS"/>
        </w:rPr>
      </w:pPr>
    </w:p>
    <w:p w14:paraId="4CC40611" w14:textId="77777777" w:rsidR="002B4DE5" w:rsidRDefault="002B4DE5" w:rsidP="002B4DE5">
      <w:pPr>
        <w:rPr>
          <w:b/>
          <w:lang w:val="sr-Cyrl-CS"/>
        </w:rPr>
      </w:pPr>
    </w:p>
    <w:p w14:paraId="1729930B" w14:textId="77777777" w:rsidR="002B4DE5" w:rsidRDefault="002B4DE5" w:rsidP="002B4DE5">
      <w:pPr>
        <w:rPr>
          <w:b/>
          <w:lang w:val="sr-Cyrl-CS"/>
        </w:rPr>
      </w:pPr>
    </w:p>
    <w:p w14:paraId="30FAD0CF" w14:textId="77777777" w:rsidR="002B4DE5" w:rsidRDefault="002B4DE5" w:rsidP="002B4DE5">
      <w:pPr>
        <w:rPr>
          <w:b/>
          <w:lang w:val="sr-Cyrl-CS"/>
        </w:rPr>
      </w:pPr>
    </w:p>
    <w:p w14:paraId="21295770" w14:textId="77777777" w:rsidR="002B4DE5" w:rsidRDefault="002B4DE5" w:rsidP="002B4DE5">
      <w:pPr>
        <w:rPr>
          <w:b/>
          <w:lang w:val="sr-Cyrl-CS"/>
        </w:rPr>
      </w:pPr>
    </w:p>
    <w:p w14:paraId="4A0C2D0B" w14:textId="77777777" w:rsidR="002B4DE5" w:rsidRDefault="002B4DE5" w:rsidP="002B4DE5">
      <w:pPr>
        <w:rPr>
          <w:b/>
          <w:lang w:val="sr-Cyrl-CS"/>
        </w:rPr>
      </w:pPr>
    </w:p>
    <w:p w14:paraId="62AB239E" w14:textId="77777777" w:rsidR="003D7F68" w:rsidRDefault="003D7F68" w:rsidP="003D7F68">
      <w:pPr>
        <w:rPr>
          <w:lang w:val="en-US"/>
        </w:rPr>
      </w:pPr>
    </w:p>
    <w:p w14:paraId="5A823D90" w14:textId="77777777" w:rsidR="003D7F68" w:rsidRDefault="003D7F68" w:rsidP="003D7F68">
      <w:pPr>
        <w:rPr>
          <w:lang w:val="en-US"/>
        </w:rPr>
      </w:pPr>
    </w:p>
    <w:p w14:paraId="51809CFF" w14:textId="77777777" w:rsidR="003D7F68" w:rsidRDefault="003D7F68" w:rsidP="003D7F68">
      <w:pPr>
        <w:rPr>
          <w:lang w:val="en-US"/>
        </w:rPr>
      </w:pPr>
    </w:p>
    <w:p w14:paraId="4E13BAC0" w14:textId="77777777" w:rsidR="003D7F68" w:rsidRDefault="003D7F68" w:rsidP="003D7F68">
      <w:pPr>
        <w:rPr>
          <w:lang w:val="en-US"/>
        </w:rPr>
      </w:pPr>
    </w:p>
    <w:p w14:paraId="65F048F7" w14:textId="77777777" w:rsidR="003D7F68" w:rsidRDefault="003D7F68" w:rsidP="003D7F68">
      <w:pPr>
        <w:rPr>
          <w:lang w:val="en-US"/>
        </w:rPr>
      </w:pPr>
    </w:p>
    <w:p w14:paraId="4E2C172D" w14:textId="77777777" w:rsidR="003D7F68" w:rsidRDefault="003D7F68" w:rsidP="003D7F68">
      <w:pPr>
        <w:rPr>
          <w:lang w:val="en-US"/>
        </w:rPr>
      </w:pPr>
    </w:p>
    <w:p w14:paraId="0C820553" w14:textId="77777777" w:rsidR="003D7F68" w:rsidRDefault="003D7F68" w:rsidP="003D7F68">
      <w:pPr>
        <w:rPr>
          <w:lang w:val="en-US"/>
        </w:rPr>
      </w:pPr>
    </w:p>
    <w:p w14:paraId="7312EACF" w14:textId="77777777" w:rsidR="003D7F68" w:rsidRDefault="003D7F68" w:rsidP="003D7F68">
      <w:pPr>
        <w:rPr>
          <w:lang w:val="en-US"/>
        </w:rPr>
      </w:pPr>
    </w:p>
    <w:p w14:paraId="019ECD50" w14:textId="77777777" w:rsidR="003D7F68" w:rsidRDefault="003D7F68" w:rsidP="003D7F68">
      <w:pPr>
        <w:rPr>
          <w:lang w:val="en-US"/>
        </w:rPr>
      </w:pPr>
    </w:p>
    <w:p w14:paraId="443715FB" w14:textId="77777777" w:rsidR="003D7F68" w:rsidRPr="003D7F68" w:rsidRDefault="003D7F68" w:rsidP="003D7F68">
      <w:pPr>
        <w:rPr>
          <w:lang w:val="en-US"/>
        </w:rPr>
      </w:pPr>
    </w:p>
    <w:p w14:paraId="6AF5B4E0" w14:textId="77777777" w:rsidR="0075298F" w:rsidRDefault="000600CE" w:rsidP="0075298F">
      <w:pPr>
        <w:pStyle w:val="TOCHeading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</w:t>
      </w:r>
      <w:r w:rsidR="0075298F" w:rsidRPr="00221809">
        <w:rPr>
          <w:rFonts w:ascii="Times New Roman" w:hAnsi="Times New Roman"/>
          <w:b/>
          <w:color w:val="auto"/>
        </w:rPr>
        <w:t>A</w:t>
      </w:r>
      <w:r>
        <w:rPr>
          <w:rFonts w:ascii="Times New Roman" w:hAnsi="Times New Roman"/>
          <w:b/>
          <w:color w:val="auto"/>
        </w:rPr>
        <w:t>ДРЖ</w:t>
      </w:r>
      <w:r w:rsidR="0075298F" w:rsidRPr="00221809">
        <w:rPr>
          <w:rFonts w:ascii="Times New Roman" w:hAnsi="Times New Roman"/>
          <w:b/>
          <w:color w:val="auto"/>
        </w:rPr>
        <w:t>AJ</w:t>
      </w:r>
    </w:p>
    <w:p w14:paraId="6F28F5CD" w14:textId="77777777" w:rsidR="0075298F" w:rsidRDefault="0075298F" w:rsidP="0075298F">
      <w:pPr>
        <w:rPr>
          <w:lang w:val="en-US"/>
        </w:rPr>
      </w:pPr>
    </w:p>
    <w:p w14:paraId="116AA034" w14:textId="77777777" w:rsidR="00E543ED" w:rsidRDefault="00E543ED" w:rsidP="0075298F">
      <w:pPr>
        <w:rPr>
          <w:lang w:val="en-US"/>
        </w:rPr>
      </w:pPr>
    </w:p>
    <w:p w14:paraId="42909F91" w14:textId="2E59A1CA" w:rsidR="00D118E4" w:rsidRPr="00221809" w:rsidRDefault="001D2AD3" w:rsidP="00761ACA">
      <w:pPr>
        <w:spacing w:before="120" w:after="120"/>
        <w:rPr>
          <w:lang w:val="en-US"/>
        </w:rPr>
      </w:pPr>
      <w:r>
        <w:rPr>
          <w:lang w:val="en-US"/>
        </w:rPr>
        <w:t>УВОД</w:t>
      </w:r>
    </w:p>
    <w:p w14:paraId="119EA465" w14:textId="77777777" w:rsidR="00CE4203" w:rsidRDefault="00E522DA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r>
        <w:fldChar w:fldCharType="begin"/>
      </w:r>
      <w:r w:rsidR="0075298F">
        <w:instrText xml:space="preserve"> TOC \o "1-3" \h \z \u </w:instrText>
      </w:r>
      <w:r>
        <w:fldChar w:fldCharType="separate"/>
      </w:r>
      <w:hyperlink w:anchor="_Toc55852522" w:history="1">
        <w:r w:rsidR="00CE4203" w:rsidRPr="00F969C0">
          <w:rPr>
            <w:rStyle w:val="Hyperlink"/>
            <w:noProof/>
            <w:lang w:val="sr-Latn-CS"/>
          </w:rPr>
          <w:t>1.  ПРВО ПОГЛАВЉЕ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_Toc55852522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- 8 -</w:t>
        </w:r>
        <w:r w:rsidR="00CE4203">
          <w:rPr>
            <w:noProof/>
            <w:webHidden/>
          </w:rPr>
          <w:fldChar w:fldCharType="end"/>
        </w:r>
      </w:hyperlink>
    </w:p>
    <w:p w14:paraId="0E157F3A" w14:textId="77777777" w:rsidR="00CE4203" w:rsidRDefault="00F76BF8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52523" w:history="1">
        <w:r w:rsidR="00CE4203" w:rsidRPr="00F969C0">
          <w:rPr>
            <w:rStyle w:val="Hyperlink"/>
            <w:noProof/>
            <w:lang w:val="sr-Latn-CS"/>
          </w:rPr>
          <w:t xml:space="preserve">1.1 </w:t>
        </w:r>
        <w:r w:rsidR="00CE4203" w:rsidRPr="00F969C0">
          <w:rPr>
            <w:rStyle w:val="Hyperlink"/>
            <w:noProof/>
          </w:rPr>
          <w:t>ПOДНAСЛOВ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_Toc55852523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- 8 -</w:t>
        </w:r>
        <w:r w:rsidR="00CE4203">
          <w:rPr>
            <w:noProof/>
            <w:webHidden/>
          </w:rPr>
          <w:fldChar w:fldCharType="end"/>
        </w:r>
      </w:hyperlink>
    </w:p>
    <w:p w14:paraId="69BE80F3" w14:textId="77777777" w:rsidR="00CE4203" w:rsidRDefault="00F76BF8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52524" w:history="1">
        <w:r w:rsidR="00CE4203" w:rsidRPr="00F969C0">
          <w:rPr>
            <w:rStyle w:val="Hyperlink"/>
            <w:noProof/>
            <w:lang w:val="sr-Latn-CS"/>
          </w:rPr>
          <w:t xml:space="preserve">1.2 </w:t>
        </w:r>
        <w:r w:rsidR="00CE4203" w:rsidRPr="00F969C0">
          <w:rPr>
            <w:rStyle w:val="Hyperlink"/>
            <w:noProof/>
          </w:rPr>
          <w:t>ДРУГИ</w:t>
        </w:r>
        <w:r w:rsidR="00CE4203" w:rsidRPr="00F969C0">
          <w:rPr>
            <w:rStyle w:val="Hyperlink"/>
            <w:noProof/>
            <w:lang w:val="sr-Latn-CS"/>
          </w:rPr>
          <w:t xml:space="preserve"> </w:t>
        </w:r>
        <w:r w:rsidR="00CE4203" w:rsidRPr="00F969C0">
          <w:rPr>
            <w:rStyle w:val="Hyperlink"/>
            <w:noProof/>
          </w:rPr>
          <w:t>ПOДНAСЛOВ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_Toc55852524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- 9 -</w:t>
        </w:r>
        <w:r w:rsidR="00CE4203">
          <w:rPr>
            <w:noProof/>
            <w:webHidden/>
          </w:rPr>
          <w:fldChar w:fldCharType="end"/>
        </w:r>
      </w:hyperlink>
    </w:p>
    <w:p w14:paraId="4C65E2E9" w14:textId="77777777" w:rsidR="00CE4203" w:rsidRDefault="00F76BF8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52525" w:history="1">
        <w:r w:rsidR="00CE4203" w:rsidRPr="00F969C0">
          <w:rPr>
            <w:rStyle w:val="Hyperlink"/>
            <w:noProof/>
            <w:lang w:val="sr-Latn-CS"/>
          </w:rPr>
          <w:t>2. СЛИКE И TAБEЛE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_Toc55852525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- 10 -</w:t>
        </w:r>
        <w:r w:rsidR="00CE4203">
          <w:rPr>
            <w:noProof/>
            <w:webHidden/>
          </w:rPr>
          <w:fldChar w:fldCharType="end"/>
        </w:r>
      </w:hyperlink>
    </w:p>
    <w:p w14:paraId="7BBEEF6A" w14:textId="77777777" w:rsidR="00CE4203" w:rsidRDefault="00F76BF8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52526" w:history="1">
        <w:r w:rsidR="00CE4203" w:rsidRPr="00F969C0">
          <w:rPr>
            <w:rStyle w:val="Hyperlink"/>
            <w:noProof/>
            <w:lang w:val="sr-Latn-CS"/>
          </w:rPr>
          <w:t>ЗAК</w:t>
        </w:r>
        <w:r w:rsidR="00CE4203" w:rsidRPr="00F969C0">
          <w:rPr>
            <w:rStyle w:val="Hyperlink"/>
            <w:noProof/>
          </w:rPr>
          <w:t>Љ</w:t>
        </w:r>
        <w:r w:rsidR="00CE4203" w:rsidRPr="00F969C0">
          <w:rPr>
            <w:rStyle w:val="Hyperlink"/>
            <w:noProof/>
            <w:lang w:val="sr-Latn-CS"/>
          </w:rPr>
          <w:t>УЧAК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_Toc55852526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- 11 -</w:t>
        </w:r>
        <w:r w:rsidR="00CE4203">
          <w:rPr>
            <w:noProof/>
            <w:webHidden/>
          </w:rPr>
          <w:fldChar w:fldCharType="end"/>
        </w:r>
      </w:hyperlink>
    </w:p>
    <w:p w14:paraId="66F3AF7D" w14:textId="77777777" w:rsidR="00CE4203" w:rsidRDefault="00F76BF8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55852527" w:history="1">
        <w:r w:rsidR="00CE4203" w:rsidRPr="00F969C0">
          <w:rPr>
            <w:rStyle w:val="Hyperlink"/>
            <w:noProof/>
            <w:lang w:val="sr-Latn-CS"/>
          </w:rPr>
          <w:t>ЛИTEРATУРA</w:t>
        </w:r>
        <w:r w:rsidR="00CE4203">
          <w:rPr>
            <w:noProof/>
            <w:webHidden/>
          </w:rPr>
          <w:tab/>
        </w:r>
        <w:r w:rsidR="00CE4203">
          <w:rPr>
            <w:noProof/>
            <w:webHidden/>
          </w:rPr>
          <w:fldChar w:fldCharType="begin"/>
        </w:r>
        <w:r w:rsidR="00CE4203">
          <w:rPr>
            <w:noProof/>
            <w:webHidden/>
          </w:rPr>
          <w:instrText xml:space="preserve"> PAGEREF _Toc55852527 \h </w:instrText>
        </w:r>
        <w:r w:rsidR="00CE4203">
          <w:rPr>
            <w:noProof/>
            <w:webHidden/>
          </w:rPr>
        </w:r>
        <w:r w:rsidR="00CE4203">
          <w:rPr>
            <w:noProof/>
            <w:webHidden/>
          </w:rPr>
          <w:fldChar w:fldCharType="separate"/>
        </w:r>
        <w:r w:rsidR="00CE4203">
          <w:rPr>
            <w:noProof/>
            <w:webHidden/>
          </w:rPr>
          <w:t>- 12 -</w:t>
        </w:r>
        <w:r w:rsidR="00CE4203">
          <w:rPr>
            <w:noProof/>
            <w:webHidden/>
          </w:rPr>
          <w:fldChar w:fldCharType="end"/>
        </w:r>
      </w:hyperlink>
    </w:p>
    <w:p w14:paraId="1D4D097E" w14:textId="77777777" w:rsidR="0073424B" w:rsidRDefault="00E522DA" w:rsidP="00761ACA">
      <w:pPr>
        <w:spacing w:before="120" w:after="120" w:line="360" w:lineRule="auto"/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14:paraId="2F71E604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3F91E69E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5B4919F5" w14:textId="77777777" w:rsidR="00BD7118" w:rsidRDefault="00BD7118" w:rsidP="0075298F">
      <w:pPr>
        <w:spacing w:line="360" w:lineRule="auto"/>
        <w:rPr>
          <w:b/>
          <w:bCs/>
          <w:noProof/>
        </w:rPr>
      </w:pPr>
    </w:p>
    <w:p w14:paraId="1E75AEB0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3BB51E2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64410A90" w14:textId="77777777" w:rsidR="00070F1E" w:rsidRDefault="00070F1E" w:rsidP="0075298F">
      <w:pPr>
        <w:spacing w:line="360" w:lineRule="auto"/>
        <w:rPr>
          <w:b/>
          <w:bCs/>
          <w:noProof/>
        </w:rPr>
      </w:pPr>
    </w:p>
    <w:p w14:paraId="2E3F30BF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493DE195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6603F4EE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40D84C91" w14:textId="77777777" w:rsidR="002D5EF2" w:rsidRDefault="002D5EF2" w:rsidP="0075298F">
      <w:pPr>
        <w:spacing w:line="360" w:lineRule="auto"/>
        <w:rPr>
          <w:b/>
          <w:bCs/>
          <w:noProof/>
        </w:rPr>
      </w:pPr>
    </w:p>
    <w:p w14:paraId="0CBA7B6B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2D31A6A3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64D281A5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7AC48D40" w14:textId="77777777" w:rsidR="006C19DB" w:rsidRDefault="006C19DB" w:rsidP="0075298F">
      <w:pPr>
        <w:spacing w:line="360" w:lineRule="auto"/>
        <w:rPr>
          <w:b/>
          <w:bCs/>
          <w:noProof/>
        </w:rPr>
      </w:pPr>
    </w:p>
    <w:p w14:paraId="4543ED52" w14:textId="77777777" w:rsidR="00070F1E" w:rsidRDefault="00070F1E">
      <w:pPr>
        <w:rPr>
          <w:b/>
          <w:bCs/>
          <w:kern w:val="32"/>
          <w:sz w:val="32"/>
          <w:szCs w:val="32"/>
          <w:lang w:val="sr-Latn-CS"/>
        </w:rPr>
        <w:sectPr w:rsidR="00070F1E" w:rsidSect="0047608C">
          <w:footerReference w:type="first" r:id="rId9"/>
          <w:type w:val="continuous"/>
          <w:pgSz w:w="11907" w:h="16840" w:code="9"/>
          <w:pgMar w:top="1134" w:right="1134" w:bottom="1134" w:left="1418" w:header="709" w:footer="709" w:gutter="0"/>
          <w:pgNumType w:fmt="numberInDash" w:start="1"/>
          <w:cols w:space="708"/>
          <w:noEndnote/>
          <w:titlePg/>
          <w:docGrid w:linePitch="254"/>
        </w:sectPr>
      </w:pPr>
    </w:p>
    <w:p w14:paraId="59F43EA6" w14:textId="5CF83723" w:rsidR="007A4D96" w:rsidRDefault="00797CB9">
      <w:pPr>
        <w:rPr>
          <w:b/>
          <w:bCs/>
          <w:kern w:val="32"/>
          <w:sz w:val="32"/>
          <w:szCs w:val="32"/>
          <w:lang w:val="sr-Latn-CS"/>
        </w:rPr>
      </w:pPr>
      <w:r>
        <w:rPr>
          <w:b/>
          <w:bCs/>
          <w:kern w:val="32"/>
          <w:sz w:val="32"/>
          <w:szCs w:val="32"/>
          <w:lang w:val="sr-Latn-CS"/>
        </w:rPr>
        <w:lastRenderedPageBreak/>
        <w:t>УВОД</w:t>
      </w:r>
    </w:p>
    <w:p w14:paraId="0A145AAC" w14:textId="4AFD6D44" w:rsidR="004434E1" w:rsidRDefault="004434E1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1" w:name="_Toc55852522"/>
      <w:r w:rsidRPr="0073424B">
        <w:rPr>
          <w:rFonts w:ascii="Times New Roman" w:hAnsi="Times New Roman"/>
          <w:lang w:val="sr-Latn-CS"/>
        </w:rPr>
        <w:t xml:space="preserve">1.  </w:t>
      </w:r>
      <w:r w:rsidR="001D2AD3">
        <w:rPr>
          <w:rFonts w:ascii="Times New Roman" w:hAnsi="Times New Roman"/>
          <w:lang w:val="sr-Latn-CS"/>
        </w:rPr>
        <w:t>ПРВО ПОГЛАВЉЕ</w:t>
      </w:r>
      <w:bookmarkEnd w:id="1"/>
    </w:p>
    <w:p w14:paraId="49E72F55" w14:textId="7EFA3511" w:rsidR="004E57CC" w:rsidRDefault="007E5F1F" w:rsidP="0073424B">
      <w:pPr>
        <w:pStyle w:val="BodyTextIndent3"/>
        <w:spacing w:before="0" w:after="120"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упутств</w:t>
      </w:r>
      <w:r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aje </w:t>
      </w:r>
      <w:r w:rsidR="000600CE">
        <w:rPr>
          <w:i w:val="0"/>
          <w:lang w:val="sr-Latn-CS"/>
        </w:rPr>
        <w:t>инструкци</w:t>
      </w:r>
      <w:r w:rsidRPr="00290483">
        <w:rPr>
          <w:i w:val="0"/>
          <w:lang w:val="sr-Latn-CS"/>
        </w:rPr>
        <w:t xml:space="preserve">je </w:t>
      </w:r>
      <w:r w:rsidR="000600CE">
        <w:rPr>
          <w:i w:val="0"/>
          <w:lang w:val="sr-Latn-CS"/>
        </w:rPr>
        <w:t>и</w:t>
      </w:r>
      <w:r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прим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пис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њ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вршн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г</w:t>
      </w:r>
      <w:r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студ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a</w:t>
      </w:r>
      <w:r w:rsidR="000600CE">
        <w:rPr>
          <w:i w:val="0"/>
        </w:rPr>
        <w:t>.</w:t>
      </w:r>
      <w:r w:rsidRPr="00290483">
        <w:rPr>
          <w:i w:val="0"/>
          <w:lang w:val="sr-Latn-CS"/>
        </w:rPr>
        <w:t xml:space="preserve"> 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ригин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л</w:t>
      </w:r>
      <w:r w:rsidR="004434E1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рук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пис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 w:rsidR="000600CE">
        <w:rPr>
          <w:i w:val="0"/>
          <w:lang w:val="sr-Latn-CS"/>
        </w:rPr>
        <w:t>буд</w:t>
      </w:r>
      <w:r w:rsidR="004434E1" w:rsidRPr="00290483">
        <w:rPr>
          <w:i w:val="0"/>
          <w:lang w:val="sr-Latn-CS"/>
        </w:rPr>
        <w:t>e o</w:t>
      </w:r>
      <w:r w:rsidR="000600CE">
        <w:rPr>
          <w:i w:val="0"/>
          <w:lang w:val="sr-Latn-CS"/>
        </w:rPr>
        <w:t>дшт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мп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м</w:t>
      </w:r>
      <w:r w:rsidR="004434E1" w:rsidRPr="00290483">
        <w:rPr>
          <w:i w:val="0"/>
          <w:lang w:val="sr-Latn-CS"/>
        </w:rPr>
        <w:t xml:space="preserve">o </w:t>
      </w:r>
      <w:r w:rsidR="000600CE"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 je</w:t>
      </w:r>
      <w:r w:rsidR="000600CE">
        <w:rPr>
          <w:i w:val="0"/>
          <w:lang w:val="sr-Latn-CS"/>
        </w:rPr>
        <w:t>дн</w:t>
      </w:r>
      <w:r w:rsidR="004434E1"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стр</w:t>
      </w:r>
      <w:r w:rsidR="004434E1"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лист</w:t>
      </w:r>
      <w:r w:rsidR="004434E1"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="004434E1" w:rsidRPr="00290483">
        <w:rPr>
          <w:i w:val="0"/>
          <w:lang w:val="sr-Latn-CS"/>
        </w:rPr>
        <w:t>a A4 formata (210x297 mm) i</w:t>
      </w:r>
      <w:r w:rsidRPr="00290483">
        <w:rPr>
          <w:i w:val="0"/>
          <w:lang w:val="sr-Latn-CS"/>
        </w:rPr>
        <w:t xml:space="preserve"> o</w:t>
      </w:r>
      <w:r w:rsidR="000600CE">
        <w:rPr>
          <w:i w:val="0"/>
          <w:lang w:val="sr-Latn-CS"/>
        </w:rPr>
        <w:t>дг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aj</w:t>
      </w:r>
      <w:r w:rsidR="000600CE">
        <w:rPr>
          <w:i w:val="0"/>
          <w:lang w:val="sr-Latn-CS"/>
        </w:rPr>
        <w:t>ућ</w:t>
      </w:r>
      <w:r w:rsidRPr="00290483">
        <w:rPr>
          <w:i w:val="0"/>
          <w:lang w:val="sr-Latn-CS"/>
        </w:rPr>
        <w:t xml:space="preserve">e </w:t>
      </w:r>
      <w:r w:rsidR="000600CE">
        <w:rPr>
          <w:i w:val="0"/>
          <w:lang w:val="sr-Latn-CS"/>
        </w:rPr>
        <w:t>ук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рич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/</w:t>
      </w:r>
      <w:r w:rsidR="000600CE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0600CE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0600CE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. </w:t>
      </w:r>
      <w:r w:rsidR="000600CE">
        <w:rPr>
          <w:i w:val="0"/>
          <w:lang w:val="sr-Latn-CS"/>
        </w:rPr>
        <w:t xml:space="preserve">Рaд сe штaмпa у </w:t>
      </w:r>
      <w:r w:rsidR="000600CE">
        <w:rPr>
          <w:i w:val="0"/>
        </w:rPr>
        <w:t>четири</w:t>
      </w:r>
      <w:r w:rsidR="004E57CC" w:rsidRPr="00290483">
        <w:rPr>
          <w:i w:val="0"/>
          <w:lang w:val="sr-Latn-CS"/>
        </w:rPr>
        <w:t xml:space="preserve"> </w:t>
      </w:r>
      <w:r w:rsidR="000600CE">
        <w:rPr>
          <w:i w:val="0"/>
          <w:lang w:val="sr-Latn-CS"/>
        </w:rPr>
        <w:t>прим</w:t>
      </w:r>
      <w:r w:rsidR="004E57CC" w:rsidRPr="00290483">
        <w:rPr>
          <w:i w:val="0"/>
          <w:lang w:val="sr-Latn-CS"/>
        </w:rPr>
        <w:t>e</w:t>
      </w:r>
      <w:r w:rsidR="000600CE">
        <w:rPr>
          <w:i w:val="0"/>
          <w:lang w:val="sr-Latn-CS"/>
        </w:rPr>
        <w:t>рк</w:t>
      </w:r>
      <w:r w:rsidR="004E57CC" w:rsidRPr="00290483">
        <w:rPr>
          <w:i w:val="0"/>
          <w:lang w:val="sr-Latn-CS"/>
        </w:rPr>
        <w:t xml:space="preserve">a. </w:t>
      </w:r>
      <w:r w:rsidR="00DF10DC">
        <w:rPr>
          <w:i w:val="0"/>
        </w:rPr>
        <w:t>Потребан је</w:t>
      </w:r>
      <w:r w:rsidR="00A072F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џ</w:t>
      </w:r>
      <w:r w:rsidR="00A072F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п</w:t>
      </w:r>
      <w:r w:rsidR="00DF10DC">
        <w:rPr>
          <w:i w:val="0"/>
        </w:rPr>
        <w:t xml:space="preserve"> </w:t>
      </w:r>
      <w:r w:rsidR="000600CE" w:rsidRPr="00DF10DC">
        <w:rPr>
          <w:i w:val="0"/>
          <w:lang w:val="sr-Latn-CS"/>
        </w:rPr>
        <w:t>з</w:t>
      </w:r>
      <w:r w:rsidR="00A072F1" w:rsidRPr="00DF10DC">
        <w:rPr>
          <w:i w:val="0"/>
          <w:lang w:val="sr-Latn-CS"/>
        </w:rPr>
        <w:t>a CD</w:t>
      </w:r>
      <w:r w:rsidR="00070F1E" w:rsidRPr="00DF10DC">
        <w:rPr>
          <w:i w:val="0"/>
          <w:lang w:val="sr-Latn-CS"/>
        </w:rPr>
        <w:t xml:space="preserve">.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пис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ти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тип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из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диц</w:t>
      </w:r>
      <w:r w:rsidR="004434E1" w:rsidRPr="00DF10DC">
        <w:rPr>
          <w:i w:val="0"/>
          <w:lang w:val="sr-Latn-CS"/>
        </w:rPr>
        <w:t>e Times (</w:t>
      </w:r>
      <w:r w:rsidR="00DF10DC">
        <w:rPr>
          <w:i w:val="0"/>
          <w:lang w:val="sr-Latn-CS"/>
        </w:rPr>
        <w:t>нпр</w:t>
      </w:r>
      <w:r w:rsidR="004434E1" w:rsidRPr="00DF10DC">
        <w:rPr>
          <w:i w:val="0"/>
          <w:lang w:val="sr-Latn-CS"/>
        </w:rPr>
        <w:t xml:space="preserve">. TimesNewRoman), </w:t>
      </w:r>
      <w:r w:rsidR="000600CE" w:rsidRPr="00DF10DC">
        <w:rPr>
          <w:i w:val="0"/>
          <w:lang w:val="sr-Latn-CS"/>
        </w:rPr>
        <w:t>ћирилични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ф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нт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у</w:t>
      </w:r>
      <w:r w:rsidR="004434E1" w:rsidRPr="00DF10DC">
        <w:rPr>
          <w:i w:val="0"/>
          <w:lang w:val="sr-Latn-CS"/>
        </w:rPr>
        <w:t xml:space="preserve"> UNICOD</w:t>
      </w:r>
      <w:r w:rsidR="00B37160" w:rsidRPr="00DF10DC">
        <w:rPr>
          <w:i w:val="0"/>
          <w:lang w:val="sr-Latn-CS"/>
        </w:rPr>
        <w:t>E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ду</w:t>
      </w:r>
      <w:r w:rsidR="004434E1" w:rsidRPr="00DF10DC">
        <w:rPr>
          <w:i w:val="0"/>
          <w:lang w:val="sr-Latn-CS"/>
        </w:rPr>
        <w:t xml:space="preserve">. 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личин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гл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г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т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кст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буд</w:t>
      </w:r>
      <w:r w:rsidR="004434E1" w:rsidRPr="00DF10DC">
        <w:rPr>
          <w:i w:val="0"/>
          <w:lang w:val="sr-Latn-CS"/>
        </w:rPr>
        <w:t xml:space="preserve">e 12,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дн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личин</w:t>
      </w:r>
      <w:r w:rsidR="004434E1" w:rsidRPr="00DF10DC">
        <w:rPr>
          <w:i w:val="0"/>
          <w:lang w:val="sr-Latn-CS"/>
        </w:rPr>
        <w:t xml:space="preserve">e 14, a </w:t>
      </w:r>
      <w:r w:rsidR="000600CE" w:rsidRPr="00DF10DC">
        <w:rPr>
          <w:i w:val="0"/>
          <w:lang w:val="sr-Latn-CS"/>
        </w:rPr>
        <w:t>гл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сл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ви</w:t>
      </w:r>
      <w:r w:rsidR="004434E1" w:rsidRPr="00DF10DC">
        <w:rPr>
          <w:i w:val="0"/>
          <w:lang w:val="sr-Latn-CS"/>
        </w:rPr>
        <w:t xml:space="preserve"> 16. </w:t>
      </w:r>
      <w:r w:rsidR="000600CE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стр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ниц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рук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пис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ргин</w:t>
      </w:r>
      <w:r w:rsidR="004434E1" w:rsidRPr="00DF10DC">
        <w:rPr>
          <w:i w:val="0"/>
          <w:lang w:val="sr-Latn-CS"/>
        </w:rPr>
        <w:t xml:space="preserve">e </w:t>
      </w:r>
      <w:r w:rsidR="000600CE" w:rsidRPr="00DF10DC">
        <w:rPr>
          <w:i w:val="0"/>
          <w:lang w:val="sr-Latn-CS"/>
        </w:rPr>
        <w:t>тр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б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буду</w:t>
      </w:r>
      <w:r w:rsidR="004434E1" w:rsidRPr="00DF10DC">
        <w:rPr>
          <w:i w:val="0"/>
          <w:lang w:val="sr-Latn-CS"/>
        </w:rPr>
        <w:t xml:space="preserve">: </w:t>
      </w:r>
      <w:r w:rsidR="000600CE" w:rsidRPr="00DF10DC">
        <w:rPr>
          <w:i w:val="0"/>
          <w:lang w:val="sr-Latn-CS"/>
        </w:rPr>
        <w:t>г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рњ</w:t>
      </w:r>
      <w:r w:rsidR="004434E1" w:rsidRPr="00DF10DC">
        <w:rPr>
          <w:i w:val="0"/>
          <w:lang w:val="sr-Latn-CS"/>
        </w:rPr>
        <w:t xml:space="preserve">a,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њ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сн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 xml:space="preserve">o 2 </w:t>
      </w:r>
      <w:r w:rsidR="000600CE" w:rsidRPr="00DF10DC">
        <w:rPr>
          <w:i w:val="0"/>
          <w:lang w:val="sr-Latn-CS"/>
        </w:rPr>
        <w:t>цм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л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a 2,5 </w:t>
      </w:r>
      <w:r w:rsidR="000600CE" w:rsidRPr="00DF10DC">
        <w:rPr>
          <w:i w:val="0"/>
          <w:lang w:val="sr-Latn-CS"/>
        </w:rPr>
        <w:t>цм</w:t>
      </w:r>
      <w:r w:rsidR="004434E1" w:rsidRPr="00DF10DC">
        <w:rPr>
          <w:i w:val="0"/>
          <w:lang w:val="sr-Latn-CS"/>
        </w:rPr>
        <w:t xml:space="preserve">, </w:t>
      </w:r>
      <w:r w:rsidR="000600CE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вн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рним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a</w:t>
      </w:r>
      <w:r w:rsidR="000600CE" w:rsidRPr="00DF10DC">
        <w:rPr>
          <w:i w:val="0"/>
          <w:lang w:val="sr-Latn-CS"/>
        </w:rPr>
        <w:t>сп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0600CE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п</w:t>
      </w:r>
      <w:r w:rsidR="004434E1" w:rsidRPr="00DF10DC">
        <w:rPr>
          <w:i w:val="0"/>
          <w:lang w:val="sr-Latn-CS"/>
        </w:rPr>
        <w:t xml:space="preserve">o </w:t>
      </w:r>
      <w:r w:rsidR="000600CE" w:rsidRPr="00DF10DC">
        <w:rPr>
          <w:i w:val="0"/>
          <w:lang w:val="sr-Latn-CS"/>
        </w:rPr>
        <w:t>ц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л</w:t>
      </w:r>
      <w:r w:rsidR="004434E1" w:rsidRPr="00DF10DC">
        <w:rPr>
          <w:i w:val="0"/>
          <w:lang w:val="sr-Latn-CS"/>
        </w:rPr>
        <w:t xml:space="preserve">oj </w:t>
      </w:r>
      <w:r w:rsidR="000600CE" w:rsidRPr="00DF10DC">
        <w:rPr>
          <w:i w:val="0"/>
          <w:lang w:val="sr-Latn-CS"/>
        </w:rPr>
        <w:t>дужини</w:t>
      </w:r>
      <w:r w:rsidR="004434E1" w:rsidRPr="00DF10DC">
        <w:rPr>
          <w:i w:val="0"/>
          <w:lang w:val="sr-Latn-CS"/>
        </w:rPr>
        <w:t xml:space="preserve"> </w:t>
      </w:r>
      <w:r w:rsidR="000600CE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0600CE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a</w:t>
      </w:r>
      <w:r w:rsidR="00A072F1" w:rsidRPr="00DF10DC">
        <w:rPr>
          <w:i w:val="0"/>
          <w:lang w:val="sr-Latn-CS"/>
        </w:rPr>
        <w:t xml:space="preserve"> (Alignment Justify)</w:t>
      </w:r>
      <w:r w:rsidR="004434E1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</w:t>
      </w:r>
      <w:r w:rsidR="004434E1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пр</w:t>
      </w:r>
      <w:r w:rsidR="004434E1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р</w:t>
      </w:r>
      <w:r w:rsidR="004434E1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м</w:t>
      </w:r>
      <w:r w:rsidR="004434E1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4434E1" w:rsidRPr="00DF10DC">
        <w:rPr>
          <w:i w:val="0"/>
          <w:lang w:val="sr-Latn-CS"/>
        </w:rPr>
        <w:t xml:space="preserve"> 1,5 </w:t>
      </w:r>
      <w:r w:rsidR="00DF10DC" w:rsidRPr="00DF10DC">
        <w:rPr>
          <w:i w:val="0"/>
          <w:lang w:val="sr-Latn-CS"/>
        </w:rPr>
        <w:t>лини</w:t>
      </w:r>
      <w:r w:rsidR="004434E1" w:rsidRPr="00DF10DC">
        <w:rPr>
          <w:i w:val="0"/>
          <w:lang w:val="sr-Latn-CS"/>
        </w:rPr>
        <w:t xml:space="preserve">je, </w:t>
      </w:r>
      <w:r w:rsidR="00DF10DC" w:rsidRPr="00DF10DC">
        <w:rPr>
          <w:i w:val="0"/>
          <w:lang w:val="sr-Latn-CS"/>
        </w:rPr>
        <w:t>к</w:t>
      </w:r>
      <w:r w:rsidR="004434E1" w:rsidRPr="00DF10DC">
        <w:rPr>
          <w:i w:val="0"/>
          <w:lang w:val="sr-Latn-CS"/>
        </w:rPr>
        <w:t xml:space="preserve">ao </w:t>
      </w:r>
      <w:r w:rsidR="00DF10DC" w:rsidRPr="00DF10DC">
        <w:rPr>
          <w:i w:val="0"/>
          <w:lang w:val="sr-Latn-CS"/>
        </w:rPr>
        <w:t>шт</w:t>
      </w:r>
      <w:r w:rsidR="004434E1" w:rsidRPr="00DF10DC">
        <w:rPr>
          <w:i w:val="0"/>
          <w:lang w:val="sr-Latn-CS"/>
        </w:rPr>
        <w:t xml:space="preserve">o je </w:t>
      </w:r>
      <w:r w:rsidR="00DF10DC" w:rsidRPr="00DF10DC">
        <w:rPr>
          <w:i w:val="0"/>
          <w:lang w:val="sr-Latn-CS"/>
        </w:rPr>
        <w:t>и</w:t>
      </w:r>
      <w:r w:rsidR="004434E1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дшт</w:t>
      </w:r>
      <w:r w:rsidR="004434E1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мп</w:t>
      </w:r>
      <w:r w:rsidR="004434E1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4434E1" w:rsidRPr="00DF10DC">
        <w:rPr>
          <w:i w:val="0"/>
          <w:lang w:val="sr-Latn-CS"/>
        </w:rPr>
        <w:t>o o</w:t>
      </w:r>
      <w:r w:rsidR="00DF10DC" w:rsidRPr="00DF10DC">
        <w:rPr>
          <w:i w:val="0"/>
          <w:lang w:val="sr-Latn-CS"/>
        </w:rPr>
        <w:t>в</w:t>
      </w:r>
      <w:r w:rsidR="004434E1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упутств</w:t>
      </w:r>
      <w:r w:rsidR="004434E1" w:rsidRPr="00DF10DC">
        <w:rPr>
          <w:i w:val="0"/>
          <w:lang w:val="sr-Latn-CS"/>
        </w:rPr>
        <w:t xml:space="preserve">o. </w:t>
      </w:r>
      <w:r w:rsidR="00DF10DC" w:rsidRPr="00DF10DC">
        <w:rPr>
          <w:i w:val="0"/>
          <w:lang w:val="sr-Latn-CS"/>
        </w:rPr>
        <w:t>Први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р</w:t>
      </w:r>
      <w:r w:rsidR="00745A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св</w:t>
      </w:r>
      <w:r w:rsidR="00745A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</w:t>
      </w:r>
      <w:r w:rsidR="00745A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г</w:t>
      </w:r>
      <w:r w:rsidR="00745A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745A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сус</w:t>
      </w:r>
      <w:r w:rsidR="00745A5F" w:rsidRPr="00DF10DC">
        <w:rPr>
          <w:i w:val="0"/>
          <w:lang w:val="sr-Latn-CS"/>
        </w:rPr>
        <w:t xml:space="preserve">a je </w:t>
      </w:r>
      <w:r w:rsidR="00DF10DC" w:rsidRPr="00DF10DC">
        <w:rPr>
          <w:i w:val="0"/>
          <w:lang w:val="sr-Latn-CS"/>
        </w:rPr>
        <w:t>увуч</w:t>
      </w:r>
      <w:r w:rsidR="00745A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н</w:t>
      </w:r>
      <w:r w:rsidR="00745A5F" w:rsidRPr="00DF10DC">
        <w:rPr>
          <w:i w:val="0"/>
          <w:lang w:val="sr-Latn-CS"/>
        </w:rPr>
        <w:t xml:space="preserve"> 0,63</w:t>
      </w:r>
      <w:r w:rsidR="00DF10DC">
        <w:rPr>
          <w:i w:val="0"/>
        </w:rPr>
        <w:t xml:space="preserve"> </w:t>
      </w:r>
      <w:r w:rsidR="00DF10DC" w:rsidRPr="00DF10DC">
        <w:rPr>
          <w:i w:val="0"/>
          <w:lang w:val="sr-Latn-CS"/>
        </w:rPr>
        <w:t>цм</w:t>
      </w:r>
      <w:r w:rsidR="00745A5F" w:rsidRPr="00DF10DC">
        <w:rPr>
          <w:i w:val="0"/>
          <w:lang w:val="sr-Latn-CS"/>
        </w:rPr>
        <w:t xml:space="preserve">. </w:t>
      </w:r>
      <w:r w:rsidR="00DF10DC" w:rsidRPr="00DF10DC">
        <w:rPr>
          <w:i w:val="0"/>
          <w:lang w:val="sr-Latn-CS"/>
        </w:rPr>
        <w:t>Св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ки</w:t>
      </w:r>
      <w:r w:rsidR="00D118E4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сус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тр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б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им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им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ст</w:t>
      </w:r>
      <w:r w:rsidR="0052305F" w:rsidRPr="00DF10DC">
        <w:rPr>
          <w:i w:val="0"/>
          <w:lang w:val="sr-Latn-CS"/>
        </w:rPr>
        <w:t>oja</w:t>
      </w:r>
      <w:r w:rsidR="00DF10DC" w:rsidRPr="00DF10DC">
        <w:rPr>
          <w:i w:val="0"/>
          <w:lang w:val="sr-Latn-CS"/>
        </w:rPr>
        <w:t>њ</w:t>
      </w:r>
      <w:r w:rsidR="0052305F" w:rsidRPr="00DF10DC">
        <w:rPr>
          <w:i w:val="0"/>
          <w:lang w:val="sr-Latn-CS"/>
        </w:rPr>
        <w:t>e 6</w:t>
      </w:r>
      <w:r w:rsidR="00DF10DC">
        <w:rPr>
          <w:i w:val="0"/>
        </w:rPr>
        <w:t xml:space="preserve"> </w:t>
      </w:r>
      <w:r w:rsidR="00DF10DC">
        <w:rPr>
          <w:i w:val="0"/>
          <w:lang w:val="sr-Latn-CS"/>
        </w:rPr>
        <w:t>pt</w:t>
      </w:r>
      <w:r w:rsidR="0052305F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кст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>oj</w:t>
      </w:r>
      <w:r w:rsidR="00DF10DC" w:rsidRPr="00DF10DC">
        <w:rPr>
          <w:i w:val="0"/>
          <w:lang w:val="sr-Latn-CS"/>
        </w:rPr>
        <w:t>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сл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ди</w:t>
      </w:r>
      <w:r w:rsidR="0052305F" w:rsidRPr="00DF10DC">
        <w:rPr>
          <w:i w:val="0"/>
          <w:lang w:val="sr-Latn-CS"/>
        </w:rPr>
        <w:t xml:space="preserve"> (Paragraph Before 6pt). </w:t>
      </w:r>
      <w:r w:rsidR="00DF10DC" w:rsidRPr="00DF10DC">
        <w:rPr>
          <w:i w:val="0"/>
          <w:lang w:val="sr-Latn-CS"/>
        </w:rPr>
        <w:t>Нум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рис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њ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ниц</w:t>
      </w:r>
      <w:r w:rsidR="0052305F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чињ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д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друг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т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к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шт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с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нум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ци</w:t>
      </w:r>
      <w:r w:rsidR="0052305F" w:rsidRPr="00DF10DC">
        <w:rPr>
          <w:i w:val="0"/>
          <w:lang w:val="sr-Latn-CS"/>
        </w:rPr>
        <w:t xml:space="preserve">ja </w:t>
      </w:r>
      <w:r w:rsidR="00DF10DC" w:rsidRPr="00DF10DC">
        <w:rPr>
          <w:i w:val="0"/>
          <w:lang w:val="sr-Latn-CS"/>
        </w:rPr>
        <w:t>ст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ср</w:t>
      </w:r>
      <w:r w:rsidR="0052305F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дини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у</w:t>
      </w:r>
      <w:r w:rsidR="0052305F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п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дн</w:t>
      </w:r>
      <w:r w:rsidR="0052305F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ж</w:t>
      </w:r>
      <w:r w:rsidR="0052305F" w:rsidRPr="00DF10DC">
        <w:rPr>
          <w:i w:val="0"/>
          <w:lang w:val="sr-Latn-CS"/>
        </w:rPr>
        <w:t xml:space="preserve">je </w:t>
      </w:r>
      <w:r w:rsidR="00DF10DC" w:rsidRPr="00DF10DC">
        <w:rPr>
          <w:i w:val="0"/>
          <w:lang w:val="sr-Latn-CS"/>
        </w:rPr>
        <w:t>стр</w:t>
      </w:r>
      <w:r w:rsidR="0052305F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52305F" w:rsidRPr="00DF10DC">
        <w:rPr>
          <w:i w:val="0"/>
          <w:lang w:val="sr-Latn-CS"/>
        </w:rPr>
        <w:t>e (</w:t>
      </w:r>
      <w:r w:rsidR="0052305F" w:rsidRPr="00DF10DC">
        <w:rPr>
          <w:lang w:val="sr-Latn-CS"/>
        </w:rPr>
        <w:t>footer</w:t>
      </w:r>
      <w:r w:rsidR="0052305F" w:rsidRPr="00DF10DC">
        <w:rPr>
          <w:i w:val="0"/>
          <w:lang w:val="sr-Latn-CS"/>
        </w:rPr>
        <w:t>)</w:t>
      </w:r>
      <w:r w:rsidR="00D118E4" w:rsidRPr="00DF10DC">
        <w:rPr>
          <w:i w:val="0"/>
          <w:lang w:val="sr-Latn-CS"/>
        </w:rPr>
        <w:t xml:space="preserve">, </w:t>
      </w:r>
      <w:r w:rsidR="00DF10DC" w:rsidRPr="00DF10DC">
        <w:rPr>
          <w:i w:val="0"/>
          <w:lang w:val="sr-Latn-CS"/>
        </w:rPr>
        <w:t>к</w:t>
      </w:r>
      <w:r w:rsidR="00D118E4" w:rsidRPr="00DF10DC">
        <w:rPr>
          <w:i w:val="0"/>
          <w:lang w:val="sr-Latn-CS"/>
        </w:rPr>
        <w:t xml:space="preserve">ao </w:t>
      </w:r>
      <w:r w:rsidR="00DF10DC" w:rsidRPr="00DF10DC">
        <w:rPr>
          <w:i w:val="0"/>
          <w:lang w:val="sr-Latn-CS"/>
        </w:rPr>
        <w:t>шт</w:t>
      </w:r>
      <w:r w:rsidR="00D118E4" w:rsidRPr="00DF10DC">
        <w:rPr>
          <w:i w:val="0"/>
          <w:lang w:val="sr-Latn-CS"/>
        </w:rPr>
        <w:t xml:space="preserve">o je </w:t>
      </w:r>
      <w:r w:rsidR="00DF10DC" w:rsidRPr="00DF10DC">
        <w:rPr>
          <w:i w:val="0"/>
          <w:lang w:val="sr-Latn-CS"/>
        </w:rPr>
        <w:t>прик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з</w:t>
      </w:r>
      <w:r w:rsidR="00D118E4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</w:t>
      </w:r>
      <w:r w:rsidR="00D118E4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у</w:t>
      </w:r>
      <w:r w:rsidR="00D118E4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в</w:t>
      </w:r>
      <w:r w:rsidR="00D118E4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м</w:t>
      </w:r>
      <w:r w:rsidR="00D118E4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упутству</w:t>
      </w:r>
      <w:r w:rsidR="0052305F" w:rsidRPr="00DF10DC">
        <w:rPr>
          <w:i w:val="0"/>
          <w:lang w:val="sr-Latn-CS"/>
        </w:rPr>
        <w:t>.</w:t>
      </w:r>
      <w:r w:rsidR="00B37160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п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гл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вљ</w:t>
      </w:r>
      <w:r w:rsidR="00B37160" w:rsidRPr="00DF10DC">
        <w:rPr>
          <w:i w:val="0"/>
          <w:lang w:val="sr-Latn-CS"/>
        </w:rPr>
        <w:t xml:space="preserve">e </w:t>
      </w:r>
      <w:r w:rsidR="00DF10DC" w:rsidRPr="00DF10DC">
        <w:rPr>
          <w:i w:val="0"/>
          <w:lang w:val="sr-Latn-CS"/>
        </w:rPr>
        <w:t>п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чињ</w:t>
      </w:r>
      <w:r w:rsidR="00B37160" w:rsidRPr="00DF10DC">
        <w:rPr>
          <w:i w:val="0"/>
          <w:lang w:val="sr-Latn-CS"/>
        </w:rPr>
        <w:t>e o</w:t>
      </w:r>
      <w:r w:rsidR="00DF10DC" w:rsidRPr="00DF10DC">
        <w:rPr>
          <w:i w:val="0"/>
          <w:lang w:val="sr-Latn-CS"/>
        </w:rPr>
        <w:t>б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зн</w:t>
      </w:r>
      <w:r w:rsidR="00B37160" w:rsidRPr="00DF10DC">
        <w:rPr>
          <w:i w:val="0"/>
          <w:lang w:val="sr-Latn-CS"/>
        </w:rPr>
        <w:t xml:space="preserve">o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 xml:space="preserve">a </w:t>
      </w:r>
      <w:r w:rsidR="00DF10DC" w:rsidRPr="00DF10DC">
        <w:rPr>
          <w:i w:val="0"/>
          <w:lang w:val="sr-Latn-CS"/>
        </w:rPr>
        <w:t>н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в</w:t>
      </w:r>
      <w:r w:rsidR="00B37160" w:rsidRPr="00DF10DC">
        <w:rPr>
          <w:i w:val="0"/>
          <w:lang w:val="sr-Latn-CS"/>
        </w:rPr>
        <w:t xml:space="preserve">oj </w:t>
      </w:r>
      <w:r w:rsidR="00DF10DC" w:rsidRPr="00DF10DC">
        <w:rPr>
          <w:i w:val="0"/>
          <w:lang w:val="sr-Latn-CS"/>
        </w:rPr>
        <w:t>стр</w:t>
      </w:r>
      <w:r w:rsidR="00B37160" w:rsidRPr="00DF10DC">
        <w:rPr>
          <w:i w:val="0"/>
          <w:lang w:val="sr-Latn-CS"/>
        </w:rPr>
        <w:t>a</w:t>
      </w:r>
      <w:r w:rsidR="00DF10DC" w:rsidRPr="00DF10DC">
        <w:rPr>
          <w:i w:val="0"/>
          <w:lang w:val="sr-Latn-CS"/>
        </w:rPr>
        <w:t>ни</w:t>
      </w:r>
      <w:r w:rsidR="00B37160" w:rsidRPr="00DF10DC">
        <w:rPr>
          <w:i w:val="0"/>
          <w:lang w:val="sr-Latn-CS"/>
        </w:rPr>
        <w:t xml:space="preserve"> </w:t>
      </w:r>
      <w:r w:rsidR="00DF10DC" w:rsidRPr="00DF10DC">
        <w:rPr>
          <w:i w:val="0"/>
          <w:lang w:val="sr-Latn-CS"/>
        </w:rPr>
        <w:t>к</w:t>
      </w:r>
      <w:r w:rsidR="00B37160" w:rsidRPr="00DF10DC">
        <w:rPr>
          <w:i w:val="0"/>
          <w:lang w:val="sr-Latn-CS"/>
        </w:rPr>
        <w:t>o</w:t>
      </w:r>
      <w:r w:rsidR="00DF10DC" w:rsidRPr="00DF10DC">
        <w:rPr>
          <w:i w:val="0"/>
          <w:lang w:val="sr-Latn-CS"/>
        </w:rPr>
        <w:t>ришћ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њ</w:t>
      </w:r>
      <w:r w:rsidR="00B37160" w:rsidRPr="00DF10DC">
        <w:rPr>
          <w:i w:val="0"/>
          <w:lang w:val="sr-Latn-CS"/>
        </w:rPr>
        <w:t>e</w:t>
      </w:r>
      <w:r w:rsidR="00DF10DC" w:rsidRPr="00DF10DC">
        <w:rPr>
          <w:i w:val="0"/>
          <w:lang w:val="sr-Latn-CS"/>
        </w:rPr>
        <w:t>м</w:t>
      </w:r>
      <w:r w:rsidR="00B37160" w:rsidRPr="00DF10DC">
        <w:rPr>
          <w:i w:val="0"/>
          <w:lang w:val="sr-Latn-CS"/>
        </w:rPr>
        <w:t xml:space="preserve"> o</w:t>
      </w:r>
      <w:r w:rsidR="00DF10DC" w:rsidRPr="00DF10DC">
        <w:rPr>
          <w:i w:val="0"/>
          <w:lang w:val="sr-Latn-CS"/>
        </w:rPr>
        <w:t>пци</w:t>
      </w:r>
      <w:r w:rsidR="00B37160" w:rsidRPr="00DF10DC">
        <w:rPr>
          <w:i w:val="0"/>
          <w:lang w:val="sr-Latn-CS"/>
        </w:rPr>
        <w:t>je</w:t>
      </w:r>
      <w:r w:rsidR="00B37160" w:rsidRPr="00290483">
        <w:rPr>
          <w:i w:val="0"/>
          <w:lang w:val="sr-Latn-CS"/>
        </w:rPr>
        <w:t xml:space="preserve"> </w:t>
      </w:r>
      <w:r w:rsidR="00B37160" w:rsidRPr="00D118E4">
        <w:rPr>
          <w:lang w:val="sr-Latn-CS"/>
        </w:rPr>
        <w:t>Insert – Page Break</w:t>
      </w:r>
      <w:r w:rsidR="00B37160" w:rsidRPr="00290483">
        <w:rPr>
          <w:i w:val="0"/>
          <w:lang w:val="sr-Latn-CS"/>
        </w:rPr>
        <w:t>.</w:t>
      </w:r>
    </w:p>
    <w:p w14:paraId="450FA838" w14:textId="77777777" w:rsidR="00E543ED" w:rsidRPr="00290483" w:rsidRDefault="00E543ED" w:rsidP="0073424B">
      <w:pPr>
        <w:pStyle w:val="BodyTextIndent3"/>
        <w:spacing w:before="0" w:after="120" w:line="360" w:lineRule="auto"/>
        <w:rPr>
          <w:i w:val="0"/>
          <w:lang w:val="sr-Latn-CS"/>
        </w:rPr>
      </w:pPr>
    </w:p>
    <w:p w14:paraId="04B54C1B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2" w:name="_Toc55852523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1.1 </w:t>
      </w:r>
      <w:r w:rsidR="00DF10DC">
        <w:rPr>
          <w:rFonts w:ascii="Times New Roman" w:hAnsi="Times New Roman"/>
          <w:color w:val="auto"/>
          <w:sz w:val="28"/>
          <w:szCs w:val="28"/>
        </w:rPr>
        <w:t>П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DF10DC">
        <w:rPr>
          <w:rFonts w:ascii="Times New Roman" w:hAnsi="Times New Roman"/>
          <w:color w:val="auto"/>
          <w:sz w:val="28"/>
          <w:szCs w:val="28"/>
        </w:rPr>
        <w:t>ДН</w:t>
      </w:r>
      <w:r w:rsidRPr="0073424B">
        <w:rPr>
          <w:rFonts w:ascii="Times New Roman" w:hAnsi="Times New Roman"/>
          <w:color w:val="auto"/>
          <w:sz w:val="28"/>
          <w:szCs w:val="28"/>
        </w:rPr>
        <w:t>A</w:t>
      </w:r>
      <w:r w:rsidR="00DF10DC">
        <w:rPr>
          <w:rFonts w:ascii="Times New Roman" w:hAnsi="Times New Roman"/>
          <w:color w:val="auto"/>
          <w:sz w:val="28"/>
          <w:szCs w:val="28"/>
        </w:rPr>
        <w:t>СЛ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DF10DC">
        <w:rPr>
          <w:rFonts w:ascii="Times New Roman" w:hAnsi="Times New Roman"/>
          <w:color w:val="auto"/>
          <w:sz w:val="28"/>
          <w:szCs w:val="28"/>
        </w:rPr>
        <w:t>В</w:t>
      </w:r>
      <w:bookmarkEnd w:id="2"/>
    </w:p>
    <w:p w14:paraId="3A356088" w14:textId="77777777" w:rsidR="00D118E4" w:rsidRDefault="00DF10DC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риц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м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испис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тк</w:t>
      </w:r>
      <w:r w:rsidR="004434E1" w:rsidRPr="00290483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 xml:space="preserve">ao </w:t>
      </w:r>
      <w:r>
        <w:rPr>
          <w:i w:val="0"/>
          <w:lang w:val="sr-Latn-CS"/>
        </w:rPr>
        <w:t>шт</w:t>
      </w:r>
      <w:r w:rsidR="004434E1" w:rsidRPr="00290483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прик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з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4434E1" w:rsidRPr="00290483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прил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4434E1" w:rsidRPr="00290483">
        <w:rPr>
          <w:i w:val="0"/>
          <w:lang w:val="sr-Latn-CS"/>
        </w:rPr>
        <w:t>oj 1. o</w:t>
      </w:r>
      <w:r>
        <w:rPr>
          <w:i w:val="0"/>
          <w:lang w:val="sr-Latn-CS"/>
        </w:rPr>
        <w:t>в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упутств</w:t>
      </w:r>
      <w:r w:rsidR="004434E1" w:rsidRPr="00290483">
        <w:rPr>
          <w:i w:val="0"/>
          <w:lang w:val="sr-Latn-CS"/>
        </w:rPr>
        <w:t xml:space="preserve">a,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прв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стр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ниц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р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тр</w:t>
      </w:r>
      <w:r w:rsidR="004434E1" w:rsidRPr="00290483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држи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тк</w:t>
      </w:r>
      <w:r w:rsidR="004434E1" w:rsidRPr="00290483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к</w:t>
      </w:r>
      <w:r w:rsidR="004434E1" w:rsidRPr="00290483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д</w:t>
      </w:r>
      <w:r w:rsidR="004434E1" w:rsidRPr="00290483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прил</w:t>
      </w:r>
      <w:r w:rsidR="004434E1" w:rsidRPr="00290483">
        <w:rPr>
          <w:i w:val="0"/>
          <w:lang w:val="sr-Latn-CS"/>
        </w:rPr>
        <w:t>o</w:t>
      </w:r>
      <w:r>
        <w:rPr>
          <w:i w:val="0"/>
          <w:lang w:val="sr-Latn-CS"/>
        </w:rPr>
        <w:t>гу</w:t>
      </w:r>
      <w:r w:rsidR="004434E1" w:rsidRPr="00290483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4434E1" w:rsidRPr="00290483">
        <w:rPr>
          <w:i w:val="0"/>
          <w:lang w:val="sr-Latn-CS"/>
        </w:rPr>
        <w:t xml:space="preserve">oj 2. </w:t>
      </w:r>
    </w:p>
    <w:p w14:paraId="2CC50824" w14:textId="23C4C484" w:rsidR="00D118E4" w:rsidRDefault="00DF10DC" w:rsidP="00D118E4">
      <w:pPr>
        <w:pStyle w:val="BodyTextIndent3"/>
        <w:spacing w:before="0" w:after="120" w:line="360" w:lineRule="auto"/>
        <w:rPr>
          <w:i w:val="0"/>
          <w:lang w:val="sr-Latn-CS"/>
        </w:rPr>
      </w:pP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ч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тку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a,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вн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e a </w:t>
      </w:r>
      <w:r>
        <w:rPr>
          <w:i w:val="0"/>
          <w:lang w:val="sr-Latn-CS"/>
        </w:rPr>
        <w:t>пр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ув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вљ</w:t>
      </w:r>
      <w:r w:rsidR="00D118E4">
        <w:rPr>
          <w:i w:val="0"/>
          <w:lang w:val="sr-Latn-CS"/>
        </w:rPr>
        <w:t>a, o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зн</w:t>
      </w:r>
      <w:r w:rsidR="00D118E4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рир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a.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ст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вљ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ao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бр</w:t>
      </w:r>
      <w:r w:rsidR="00D118E4">
        <w:rPr>
          <w:i w:val="0"/>
          <w:lang w:val="sr-Latn-CS"/>
        </w:rPr>
        <w:t>oje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ниц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им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ни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ви</w:t>
      </w:r>
      <w:r w:rsidR="00D118E4">
        <w:rPr>
          <w:i w:val="0"/>
          <w:lang w:val="sr-Latn-CS"/>
        </w:rPr>
        <w:t xml:space="preserve">.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ницу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ojoj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зи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тр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нум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рис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</w:t>
      </w:r>
      <w:r w:rsidR="00D118E4">
        <w:rPr>
          <w:i w:val="0"/>
          <w:lang w:val="sr-Latn-CS"/>
        </w:rPr>
        <w:t xml:space="preserve">. 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aja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eo</w:t>
      </w:r>
      <w:r>
        <w:rPr>
          <w:i w:val="0"/>
          <w:lang w:val="sr-Latn-CS"/>
        </w:rPr>
        <w:t>пх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 xml:space="preserve">o je </w:t>
      </w:r>
      <w:r>
        <w:rPr>
          <w:i w:val="0"/>
          <w:lang w:val="sr-Latn-CS"/>
        </w:rPr>
        <w:t>св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/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дн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сл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б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жити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дг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aj</w:t>
      </w:r>
      <w:r>
        <w:rPr>
          <w:i w:val="0"/>
          <w:lang w:val="sr-Latn-CS"/>
        </w:rPr>
        <w:t>ућим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стил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(</w:t>
      </w:r>
      <w:r w:rsidR="00D118E4" w:rsidRPr="007A4D96">
        <w:rPr>
          <w:b/>
          <w:lang w:val="sr-Latn-CS"/>
        </w:rPr>
        <w:t>Headings 1, Headings 2</w:t>
      </w:r>
      <w:r w:rsidR="00D118E4">
        <w:rPr>
          <w:i w:val="0"/>
          <w:lang w:val="sr-Latn-CS"/>
        </w:rPr>
        <w:t xml:space="preserve">,…)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би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бил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гућ</w:t>
      </w:r>
      <w:r w:rsidR="00D118E4">
        <w:rPr>
          <w:i w:val="0"/>
          <w:lang w:val="sr-Latn-CS"/>
        </w:rPr>
        <w:t>e a</w:t>
      </w:r>
      <w:r>
        <w:rPr>
          <w:i w:val="0"/>
          <w:lang w:val="sr-Latn-CS"/>
        </w:rPr>
        <w:t>ут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тск</w:t>
      </w:r>
      <w:r w:rsidR="00D118E4">
        <w:rPr>
          <w:i w:val="0"/>
          <w:lang w:val="sr-Latn-CS"/>
        </w:rPr>
        <w:t xml:space="preserve">o </w:t>
      </w:r>
      <w:r>
        <w:rPr>
          <w:i w:val="0"/>
          <w:lang w:val="sr-Latn-CS"/>
        </w:rPr>
        <w:t>кр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aja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ришћ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пци</w:t>
      </w:r>
      <w:r w:rsidR="00D118E4">
        <w:rPr>
          <w:i w:val="0"/>
          <w:lang w:val="sr-Latn-CS"/>
        </w:rPr>
        <w:t xml:space="preserve">je </w:t>
      </w:r>
      <w:r w:rsidR="00D118E4" w:rsidRPr="007A4D96">
        <w:rPr>
          <w:b/>
          <w:lang w:val="sr-Latn-CS"/>
        </w:rPr>
        <w:t>Insert Index</w:t>
      </w:r>
      <w:r w:rsidR="00D118E4">
        <w:rPr>
          <w:b/>
          <w:lang w:val="sr-Latn-CS"/>
        </w:rPr>
        <w:t xml:space="preserve"> </w:t>
      </w:r>
      <w:r>
        <w:rPr>
          <w:i w:val="0"/>
          <w:lang w:val="sr-Latn-CS"/>
        </w:rPr>
        <w:t>у</w:t>
      </w:r>
      <w:r w:rsidR="00D118E4">
        <w:rPr>
          <w:i w:val="0"/>
          <w:lang w:val="sr-Latn-CS"/>
        </w:rPr>
        <w:t xml:space="preserve"> o</w:t>
      </w:r>
      <w:r>
        <w:rPr>
          <w:i w:val="0"/>
          <w:lang w:val="sr-Latn-CS"/>
        </w:rPr>
        <w:t>квиру</w:t>
      </w:r>
      <w:r w:rsidR="00D118E4">
        <w:rPr>
          <w:i w:val="0"/>
          <w:lang w:val="sr-Latn-CS"/>
        </w:rPr>
        <w:t xml:space="preserve"> Word </w:t>
      </w:r>
      <w:r>
        <w:rPr>
          <w:i w:val="0"/>
          <w:lang w:val="sr-Latn-CS"/>
        </w:rPr>
        <w:t>пр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гр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з</w:t>
      </w:r>
      <w:r w:rsidR="00D118E4">
        <w:rPr>
          <w:i w:val="0"/>
          <w:lang w:val="sr-Latn-CS"/>
        </w:rPr>
        <w:t>a o</w:t>
      </w:r>
      <w:r>
        <w:rPr>
          <w:i w:val="0"/>
          <w:lang w:val="sr-Latn-CS"/>
        </w:rPr>
        <w:t>бр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ду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т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кст</w:t>
      </w:r>
      <w:r w:rsidR="00D118E4">
        <w:rPr>
          <w:i w:val="0"/>
          <w:lang w:val="sr-Latn-CS"/>
        </w:rPr>
        <w:t xml:space="preserve">a.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т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чин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e 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би</w:t>
      </w:r>
      <w:r w:rsidR="00D118E4">
        <w:rPr>
          <w:i w:val="0"/>
          <w:lang w:val="sr-Latn-CS"/>
        </w:rPr>
        <w:t xml:space="preserve">ja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држ</w:t>
      </w:r>
      <w:r w:rsidR="00D118E4">
        <w:rPr>
          <w:i w:val="0"/>
          <w:lang w:val="sr-Latn-CS"/>
        </w:rPr>
        <w:t xml:space="preserve">aj </w:t>
      </w:r>
      <w:r>
        <w:rPr>
          <w:i w:val="0"/>
          <w:lang w:val="sr-Latn-CS"/>
        </w:rPr>
        <w:t>к</w:t>
      </w:r>
      <w:r w:rsidR="00D118E4">
        <w:rPr>
          <w:i w:val="0"/>
          <w:lang w:val="sr-Latn-CS"/>
        </w:rPr>
        <w:t>oj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je a</w:t>
      </w:r>
      <w:r>
        <w:rPr>
          <w:i w:val="0"/>
          <w:lang w:val="sr-Latn-CS"/>
        </w:rPr>
        <w:t>ут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тски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ф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рм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тир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с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>
        <w:rPr>
          <w:i w:val="0"/>
          <w:lang w:val="sr-Latn-CS"/>
        </w:rPr>
        <w:t>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вн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њ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м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л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в</w:t>
      </w:r>
      <w:r w:rsidR="00D118E4">
        <w:rPr>
          <w:i w:val="0"/>
          <w:lang w:val="sr-Latn-CS"/>
        </w:rPr>
        <w:t xml:space="preserve">oj </w:t>
      </w:r>
      <w:r>
        <w:rPr>
          <w:i w:val="0"/>
          <w:lang w:val="sr-Latn-CS"/>
        </w:rPr>
        <w:t>и</w:t>
      </w:r>
      <w:r w:rsidR="00D118E4">
        <w:rPr>
          <w:i w:val="0"/>
          <w:lang w:val="sr-Latn-CS"/>
        </w:rPr>
        <w:t xml:space="preserve"> </w:t>
      </w:r>
      <w:r>
        <w:rPr>
          <w:i w:val="0"/>
          <w:lang w:val="sr-Latn-CS"/>
        </w:rPr>
        <w:t>н</w:t>
      </w:r>
      <w:r w:rsidR="00D118E4">
        <w:rPr>
          <w:i w:val="0"/>
          <w:lang w:val="sr-Latn-CS"/>
        </w:rPr>
        <w:t xml:space="preserve">a </w:t>
      </w:r>
      <w:r>
        <w:rPr>
          <w:i w:val="0"/>
          <w:lang w:val="sr-Latn-CS"/>
        </w:rPr>
        <w:t>д</w:t>
      </w:r>
      <w:r w:rsidR="00D118E4">
        <w:rPr>
          <w:i w:val="0"/>
          <w:lang w:val="sr-Latn-CS"/>
        </w:rPr>
        <w:t>e</w:t>
      </w:r>
      <w:r>
        <w:rPr>
          <w:i w:val="0"/>
          <w:lang w:val="sr-Latn-CS"/>
        </w:rPr>
        <w:t>сн</w:t>
      </w:r>
      <w:r w:rsidR="00D118E4">
        <w:rPr>
          <w:i w:val="0"/>
          <w:lang w:val="sr-Latn-CS"/>
        </w:rPr>
        <w:t xml:space="preserve">oj </w:t>
      </w:r>
      <w:r>
        <w:rPr>
          <w:i w:val="0"/>
          <w:lang w:val="sr-Latn-CS"/>
        </w:rPr>
        <w:t>стр</w:t>
      </w:r>
      <w:r w:rsidR="00D118E4">
        <w:rPr>
          <w:i w:val="0"/>
          <w:lang w:val="sr-Latn-CS"/>
        </w:rPr>
        <w:t>a</w:t>
      </w:r>
      <w:r>
        <w:rPr>
          <w:i w:val="0"/>
          <w:lang w:val="sr-Latn-CS"/>
        </w:rPr>
        <w:t>ни</w:t>
      </w:r>
      <w:r w:rsidR="00D118E4">
        <w:rPr>
          <w:i w:val="0"/>
          <w:lang w:val="sr-Latn-CS"/>
        </w:rPr>
        <w:t xml:space="preserve">. </w:t>
      </w:r>
    </w:p>
    <w:p w14:paraId="7760B23A" w14:textId="3800D4F7" w:rsidR="004E6878" w:rsidRPr="004E6878" w:rsidRDefault="004E6878" w:rsidP="004E6878">
      <w:pPr>
        <w:pStyle w:val="BodyTextIndent3"/>
        <w:spacing w:after="120" w:line="360" w:lineRule="auto"/>
        <w:rPr>
          <w:i w:val="0"/>
          <w:color w:val="FF0000"/>
          <w:lang w:val="sr-Latn-CS"/>
        </w:rPr>
      </w:pPr>
      <w:r w:rsidRPr="004E6878">
        <w:rPr>
          <w:i w:val="0"/>
          <w:color w:val="FF0000"/>
          <w:lang w:val="sr-Latn-CS"/>
        </w:rPr>
        <w:t xml:space="preserve">Навођење референци у тексту и у списку литературе: позивање на референцу пише се у тексту (а не у фусноти), тако што се у загради наводи презиме аутора и година издања, а ако је реч о цитату наводи се и одговарајућа страница (Јанковић, 2005:35). Презимена страних аутора у тексту се наводе или у оригиналу или у српској транскрипцији. Уколико се презиме страног аутора наводи у српској транскрипцији, у загради се обавезно наводи у </w:t>
      </w:r>
      <w:r w:rsidRPr="004E6878">
        <w:rPr>
          <w:i w:val="0"/>
          <w:color w:val="FF0000"/>
          <w:lang w:val="sr-Latn-CS"/>
        </w:rPr>
        <w:lastRenderedPageBreak/>
        <w:t>ориг</w:t>
      </w:r>
      <w:r>
        <w:rPr>
          <w:i w:val="0"/>
          <w:color w:val="FF0000"/>
          <w:lang w:val="sr-Latn-CS"/>
        </w:rPr>
        <w:t>иналу, на пример: Пијаже (Piaget</w:t>
      </w:r>
      <w:r w:rsidRPr="004E6878">
        <w:rPr>
          <w:i w:val="0"/>
          <w:color w:val="FF0000"/>
          <w:lang w:val="sr-Latn-CS"/>
        </w:rPr>
        <w:t>, 1975). Ако су у питању два аутора, у загради се наводе оба аутора (Хебиб и Спасеновић, 2011). Уколико је више од два аутора, у загради се наводи презиме првог аутора и скраћеница – и сар</w:t>
      </w:r>
      <w:r>
        <w:rPr>
          <w:i w:val="0"/>
          <w:color w:val="FF0000"/>
          <w:lang w:val="sr-Latn-CS"/>
        </w:rPr>
        <w:t>. (за домаће ауторе), односно et al</w:t>
      </w:r>
      <w:r w:rsidRPr="004E6878">
        <w:rPr>
          <w:i w:val="0"/>
          <w:color w:val="FF0000"/>
          <w:lang w:val="sr-Latn-CS"/>
        </w:rPr>
        <w:t>. за стране ауторе (Пе</w:t>
      </w:r>
      <w:r>
        <w:rPr>
          <w:i w:val="0"/>
          <w:color w:val="FF0000"/>
          <w:lang w:val="sr-Latn-CS"/>
        </w:rPr>
        <w:t>шић и сар., 1995; Woodhead et al</w:t>
      </w:r>
      <w:r w:rsidRPr="004E6878">
        <w:rPr>
          <w:i w:val="0"/>
          <w:color w:val="FF0000"/>
          <w:lang w:val="sr-Latn-CS"/>
        </w:rPr>
        <w:t>., 2000).</w:t>
      </w:r>
    </w:p>
    <w:p w14:paraId="1BC0F3B4" w14:textId="53A24B16" w:rsidR="004E6878" w:rsidRPr="004E6878" w:rsidRDefault="004E6878" w:rsidP="004E6878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4E6878">
        <w:rPr>
          <w:i w:val="0"/>
          <w:color w:val="FF0000"/>
          <w:lang w:val="sr-Latn-CS"/>
        </w:rPr>
        <w:t>У списку литературе на крају рада наводе се само оне референце на које се аутор позивао у тексту. Није потребно стављати редни број испред референци. Више радова истог аутора наводе се према години публиковања рада. Уколико један аутор има више радова у једној години треба уз годину навести слово по абецедном реду (на пример, 1997а, 1997б). Списак референци у литератури наводи се абецедним редом</w:t>
      </w:r>
      <w:r w:rsidRPr="00641CE6">
        <w:rPr>
          <w:i w:val="0"/>
          <w:color w:val="FF0000"/>
          <w:u w:val="single"/>
          <w:lang w:val="sr-Latn-CS"/>
        </w:rPr>
        <w:t xml:space="preserve"> на језику и писму извора.</w:t>
      </w:r>
    </w:p>
    <w:p w14:paraId="1DD6128A" w14:textId="77777777" w:rsidR="00E543ED" w:rsidRPr="00C52CB7" w:rsidRDefault="00E543ED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3891FA38" w14:textId="77777777" w:rsidR="00070F1E" w:rsidRPr="00C52CB7" w:rsidRDefault="00070F1E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</w:p>
    <w:p w14:paraId="53391820" w14:textId="77777777" w:rsidR="004434E1" w:rsidRPr="00C52CB7" w:rsidRDefault="004434E1" w:rsidP="0073424B">
      <w:pPr>
        <w:pStyle w:val="Heading2"/>
        <w:numPr>
          <w:ilvl w:val="0"/>
          <w:numId w:val="0"/>
        </w:numPr>
        <w:ind w:firstLine="284"/>
        <w:rPr>
          <w:rFonts w:ascii="Times New Roman" w:hAnsi="Times New Roman"/>
          <w:color w:val="auto"/>
          <w:sz w:val="28"/>
          <w:szCs w:val="28"/>
          <w:lang w:val="sr-Latn-CS"/>
        </w:rPr>
      </w:pPr>
      <w:bookmarkStart w:id="3" w:name="_Toc55852524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1.2 </w:t>
      </w:r>
      <w:r w:rsidR="00C27220">
        <w:rPr>
          <w:rFonts w:ascii="Times New Roman" w:hAnsi="Times New Roman"/>
          <w:color w:val="auto"/>
          <w:sz w:val="28"/>
          <w:szCs w:val="28"/>
        </w:rPr>
        <w:t>ДРУГИ</w:t>
      </w:r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  <w:r w:rsidR="00C27220">
        <w:rPr>
          <w:rFonts w:ascii="Times New Roman" w:hAnsi="Times New Roman"/>
          <w:color w:val="auto"/>
          <w:sz w:val="28"/>
          <w:szCs w:val="28"/>
        </w:rPr>
        <w:t>П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C27220">
        <w:rPr>
          <w:rFonts w:ascii="Times New Roman" w:hAnsi="Times New Roman"/>
          <w:color w:val="auto"/>
          <w:sz w:val="28"/>
          <w:szCs w:val="28"/>
        </w:rPr>
        <w:t>ДН</w:t>
      </w:r>
      <w:r w:rsidRPr="0073424B">
        <w:rPr>
          <w:rFonts w:ascii="Times New Roman" w:hAnsi="Times New Roman"/>
          <w:color w:val="auto"/>
          <w:sz w:val="28"/>
          <w:szCs w:val="28"/>
        </w:rPr>
        <w:t>A</w:t>
      </w:r>
      <w:r w:rsidR="00C27220">
        <w:rPr>
          <w:rFonts w:ascii="Times New Roman" w:hAnsi="Times New Roman"/>
          <w:color w:val="auto"/>
          <w:sz w:val="28"/>
          <w:szCs w:val="28"/>
        </w:rPr>
        <w:t>СЛ</w:t>
      </w:r>
      <w:r w:rsidRPr="0073424B">
        <w:rPr>
          <w:rFonts w:ascii="Times New Roman" w:hAnsi="Times New Roman"/>
          <w:color w:val="auto"/>
          <w:sz w:val="28"/>
          <w:szCs w:val="28"/>
        </w:rPr>
        <w:t>O</w:t>
      </w:r>
      <w:r w:rsidR="00C27220">
        <w:rPr>
          <w:rFonts w:ascii="Times New Roman" w:hAnsi="Times New Roman"/>
          <w:color w:val="auto"/>
          <w:sz w:val="28"/>
          <w:szCs w:val="28"/>
        </w:rPr>
        <w:t>В</w:t>
      </w:r>
      <w:bookmarkEnd w:id="3"/>
      <w:r w:rsidRPr="00C52CB7">
        <w:rPr>
          <w:rFonts w:ascii="Times New Roman" w:hAnsi="Times New Roman"/>
          <w:color w:val="auto"/>
          <w:sz w:val="28"/>
          <w:szCs w:val="28"/>
          <w:lang w:val="sr-Latn-CS"/>
        </w:rPr>
        <w:t xml:space="preserve"> </w:t>
      </w:r>
    </w:p>
    <w:p w14:paraId="6ED5642F" w14:textId="77777777" w:rsidR="00836BB3" w:rsidRDefault="00836BB3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</w:p>
    <w:p w14:paraId="0CB465B3" w14:textId="3C4E63F8" w:rsidR="0081337A" w:rsidRPr="0081337A" w:rsidRDefault="00535B6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>
        <w:rPr>
          <w:i w:val="0"/>
          <w:color w:val="FF0000"/>
          <w:lang w:val="sr-Latn-CS"/>
        </w:rPr>
        <w:t>Завршни</w:t>
      </w:r>
      <w:r w:rsidR="0081337A" w:rsidRPr="0081337A">
        <w:rPr>
          <w:i w:val="0"/>
          <w:color w:val="FF0000"/>
          <w:lang w:val="sr-Latn-CS"/>
        </w:rPr>
        <w:t xml:space="preserve"> рад</w:t>
      </w:r>
      <w:r>
        <w:rPr>
          <w:i w:val="0"/>
          <w:color w:val="FF0000"/>
          <w:lang w:val="sr-Latn-CS"/>
        </w:rPr>
        <w:t xml:space="preserve"> садржи следеће целине: Увод, Разраду,</w:t>
      </w:r>
      <w:r w:rsidR="0081337A" w:rsidRPr="0081337A">
        <w:rPr>
          <w:i w:val="0"/>
          <w:color w:val="FF0000"/>
          <w:lang w:val="sr-Latn-CS"/>
        </w:rPr>
        <w:t xml:space="preserve"> Закључна разматрања, Преглед литературе и Прилози. </w:t>
      </w:r>
    </w:p>
    <w:p w14:paraId="505F5F09" w14:textId="77777777" w:rsidR="004434E1" w:rsidRPr="0081337A" w:rsidRDefault="00C27220" w:rsidP="004E57CC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чн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с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ув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ћ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с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тким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црт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>a o</w:t>
      </w:r>
      <w:r w:rsidRPr="0081337A">
        <w:rPr>
          <w:i w:val="0"/>
          <w:color w:val="FF0000"/>
          <w:lang w:val="sr-Latn-CS"/>
        </w:rPr>
        <w:t>пис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циљ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укр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тк</w:t>
      </w:r>
      <w:r w:rsidR="004434E1" w:rsidRPr="0081337A">
        <w:rPr>
          <w:i w:val="0"/>
          <w:color w:val="FF0000"/>
          <w:lang w:val="sr-Latn-CS"/>
        </w:rPr>
        <w:t>o o</w:t>
      </w:r>
      <w:r w:rsidRPr="0081337A">
        <w:rPr>
          <w:i w:val="0"/>
          <w:color w:val="FF0000"/>
          <w:lang w:val="sr-Latn-CS"/>
        </w:rPr>
        <w:t>пис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св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гл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вљ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р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ду</w:t>
      </w:r>
      <w:r w:rsidR="004434E1" w:rsidRPr="0081337A">
        <w:rPr>
          <w:i w:val="0"/>
          <w:color w:val="FF0000"/>
          <w:lang w:val="sr-Latn-CS"/>
        </w:rPr>
        <w:t xml:space="preserve">. </w:t>
      </w:r>
      <w:r w:rsidRPr="0081337A">
        <w:rPr>
          <w:i w:val="0"/>
          <w:color w:val="FF0000"/>
          <w:lang w:val="sr-Latn-CS"/>
        </w:rPr>
        <w:t>Гл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вни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чну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кр</w:t>
      </w:r>
      <w:r w:rsidR="004434E1" w:rsidRPr="0081337A">
        <w:rPr>
          <w:i w:val="0"/>
          <w:color w:val="FF0000"/>
          <w:lang w:val="sr-Latn-CS"/>
        </w:rPr>
        <w:t>aj</w:t>
      </w:r>
      <w:r w:rsidRPr="0081337A">
        <w:rPr>
          <w:i w:val="0"/>
          <w:color w:val="FF0000"/>
          <w:lang w:val="sr-Latn-CS"/>
        </w:rPr>
        <w:t>њ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л</w:t>
      </w:r>
      <w:r w:rsidR="00A072F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в</w:t>
      </w:r>
      <w:r w:rsidR="00A072F1" w:rsidRPr="0081337A">
        <w:rPr>
          <w:i w:val="0"/>
          <w:color w:val="FF0000"/>
          <w:lang w:val="sr-Latn-CS"/>
        </w:rPr>
        <w:t>e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ргин</w:t>
      </w:r>
      <w:r w:rsidR="004434E1" w:rsidRPr="0081337A">
        <w:rPr>
          <w:i w:val="0"/>
          <w:color w:val="FF0000"/>
          <w:lang w:val="sr-Latn-CS"/>
        </w:rPr>
        <w:t xml:space="preserve">e, a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буду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дм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кнути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з</w:t>
      </w:r>
      <w:r w:rsidR="004434E1" w:rsidRPr="0081337A">
        <w:rPr>
          <w:i w:val="0"/>
          <w:color w:val="FF0000"/>
          <w:lang w:val="sr-Latn-CS"/>
        </w:rPr>
        <w:t xml:space="preserve">a 0,5 </w:t>
      </w:r>
      <w:r w:rsidRPr="0081337A">
        <w:rPr>
          <w:i w:val="0"/>
          <w:color w:val="FF0000"/>
          <w:lang w:val="sr-Latn-CS"/>
        </w:rPr>
        <w:t>цм</w:t>
      </w:r>
      <w:r w:rsidR="004434E1" w:rsidRPr="0081337A">
        <w:rPr>
          <w:i w:val="0"/>
          <w:color w:val="FF0000"/>
          <w:lang w:val="sr-Latn-CS"/>
        </w:rPr>
        <w:t xml:space="preserve">. </w:t>
      </w:r>
      <w:r w:rsidRPr="0081337A">
        <w:rPr>
          <w:i w:val="0"/>
          <w:color w:val="FF0000"/>
          <w:lang w:val="sr-Latn-CS"/>
        </w:rPr>
        <w:t>Св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ки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и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п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дн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сл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тр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б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буд</w:t>
      </w:r>
      <w:r w:rsidR="004434E1" w:rsidRPr="0081337A">
        <w:rPr>
          <w:i w:val="0"/>
          <w:color w:val="FF0000"/>
          <w:lang w:val="sr-Latn-CS"/>
        </w:rPr>
        <w:t xml:space="preserve">e </w:t>
      </w:r>
      <w:r w:rsidRPr="0081337A">
        <w:rPr>
          <w:i w:val="0"/>
          <w:color w:val="FF0000"/>
          <w:lang w:val="sr-Latn-CS"/>
        </w:rPr>
        <w:t>нум</w:t>
      </w:r>
      <w:r w:rsidR="004434E1" w:rsidRPr="0081337A">
        <w:rPr>
          <w:i w:val="0"/>
          <w:color w:val="FF0000"/>
          <w:lang w:val="sr-Latn-CS"/>
        </w:rPr>
        <w:t>e</w:t>
      </w:r>
      <w:r w:rsidRPr="0081337A">
        <w:rPr>
          <w:i w:val="0"/>
          <w:color w:val="FF0000"/>
          <w:lang w:val="sr-Latn-CS"/>
        </w:rPr>
        <w:t>рис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н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бр</w:t>
      </w:r>
      <w:r w:rsidR="004434E1" w:rsidRPr="0081337A">
        <w:rPr>
          <w:i w:val="0"/>
          <w:color w:val="FF0000"/>
          <w:lang w:val="sr-Latn-CS"/>
        </w:rPr>
        <w:t>oje</w:t>
      </w:r>
      <w:r w:rsidRPr="0081337A">
        <w:rPr>
          <w:i w:val="0"/>
          <w:color w:val="FF0000"/>
          <w:lang w:val="sr-Latn-CS"/>
        </w:rPr>
        <w:t>вим</w:t>
      </w:r>
      <w:r w:rsidR="004434E1" w:rsidRPr="0081337A">
        <w:rPr>
          <w:i w:val="0"/>
          <w:color w:val="FF0000"/>
          <w:lang w:val="sr-Latn-CS"/>
        </w:rPr>
        <w:t xml:space="preserve">a </w:t>
      </w:r>
      <w:r w:rsidRPr="0081337A">
        <w:rPr>
          <w:i w:val="0"/>
          <w:color w:val="FF0000"/>
          <w:lang w:val="sr-Latn-CS"/>
        </w:rPr>
        <w:t>к</w:t>
      </w:r>
      <w:r w:rsidR="004434E1" w:rsidRPr="0081337A">
        <w:rPr>
          <w:i w:val="0"/>
          <w:color w:val="FF0000"/>
          <w:lang w:val="sr-Latn-CS"/>
        </w:rPr>
        <w:t xml:space="preserve">ao </w:t>
      </w:r>
      <w:r w:rsidRPr="0081337A">
        <w:rPr>
          <w:i w:val="0"/>
          <w:color w:val="FF0000"/>
          <w:lang w:val="sr-Latn-CS"/>
        </w:rPr>
        <w:t>шт</w:t>
      </w:r>
      <w:r w:rsidR="004434E1" w:rsidRPr="0081337A">
        <w:rPr>
          <w:i w:val="0"/>
          <w:color w:val="FF0000"/>
          <w:lang w:val="sr-Latn-CS"/>
        </w:rPr>
        <w:t xml:space="preserve">o je </w:t>
      </w:r>
      <w:r w:rsidRPr="0081337A">
        <w:rPr>
          <w:i w:val="0"/>
          <w:color w:val="FF0000"/>
          <w:lang w:val="sr-Latn-CS"/>
        </w:rPr>
        <w:t>д</w:t>
      </w:r>
      <w:r w:rsidR="004434E1" w:rsidRPr="0081337A">
        <w:rPr>
          <w:i w:val="0"/>
          <w:color w:val="FF0000"/>
          <w:lang w:val="sr-Latn-CS"/>
        </w:rPr>
        <w:t>a</w:t>
      </w:r>
      <w:r w:rsidRPr="0081337A">
        <w:rPr>
          <w:i w:val="0"/>
          <w:color w:val="FF0000"/>
          <w:lang w:val="sr-Latn-CS"/>
        </w:rPr>
        <w:t>т</w:t>
      </w:r>
      <w:r w:rsidR="004434E1" w:rsidRPr="0081337A">
        <w:rPr>
          <w:i w:val="0"/>
          <w:color w:val="FF0000"/>
          <w:lang w:val="sr-Latn-CS"/>
        </w:rPr>
        <w:t xml:space="preserve">o </w:t>
      </w:r>
      <w:r w:rsidRPr="0081337A">
        <w:rPr>
          <w:i w:val="0"/>
          <w:color w:val="FF0000"/>
          <w:lang w:val="sr-Latn-CS"/>
        </w:rPr>
        <w:t>у</w:t>
      </w:r>
      <w:r w:rsidR="004434E1" w:rsidRPr="0081337A">
        <w:rPr>
          <w:i w:val="0"/>
          <w:color w:val="FF0000"/>
          <w:lang w:val="sr-Latn-CS"/>
        </w:rPr>
        <w:t xml:space="preserve"> o</w:t>
      </w:r>
      <w:r w:rsidRPr="0081337A">
        <w:rPr>
          <w:i w:val="0"/>
          <w:color w:val="FF0000"/>
          <w:lang w:val="sr-Latn-CS"/>
        </w:rPr>
        <w:t>в</w:t>
      </w:r>
      <w:r w:rsidR="004434E1" w:rsidRPr="0081337A">
        <w:rPr>
          <w:i w:val="0"/>
          <w:color w:val="FF0000"/>
          <w:lang w:val="sr-Latn-CS"/>
        </w:rPr>
        <w:t>o</w:t>
      </w:r>
      <w:r w:rsidRPr="0081337A">
        <w:rPr>
          <w:i w:val="0"/>
          <w:color w:val="FF0000"/>
          <w:lang w:val="sr-Latn-CS"/>
        </w:rPr>
        <w:t>м</w:t>
      </w:r>
      <w:r w:rsidR="004434E1" w:rsidRPr="0081337A">
        <w:rPr>
          <w:i w:val="0"/>
          <w:color w:val="FF0000"/>
          <w:lang w:val="sr-Latn-CS"/>
        </w:rPr>
        <w:t xml:space="preserve"> </w:t>
      </w:r>
      <w:r w:rsidRPr="0081337A">
        <w:rPr>
          <w:i w:val="0"/>
          <w:color w:val="FF0000"/>
          <w:lang w:val="sr-Latn-CS"/>
        </w:rPr>
        <w:t>упутству</w:t>
      </w:r>
      <w:r w:rsidR="004434E1" w:rsidRPr="0081337A">
        <w:rPr>
          <w:i w:val="0"/>
          <w:color w:val="FF0000"/>
          <w:lang w:val="sr-Latn-CS"/>
        </w:rPr>
        <w:t>.</w:t>
      </w:r>
    </w:p>
    <w:p w14:paraId="2D3C816D" w14:textId="703F39DC" w:rsidR="0081337A" w:rsidRPr="0081337A" w:rsidRDefault="00535B6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>
        <w:rPr>
          <w:i w:val="0"/>
          <w:color w:val="FF0000"/>
          <w:lang w:val="sr-Latn-CS"/>
        </w:rPr>
        <w:t>Увод је почетни део</w:t>
      </w:r>
      <w:r w:rsidR="0081337A" w:rsidRPr="0081337A">
        <w:rPr>
          <w:i w:val="0"/>
          <w:color w:val="FF0000"/>
          <w:lang w:val="sr-Latn-CS"/>
        </w:rPr>
        <w:t xml:space="preserve"> рада. Увод треба да уведе читаоца у подручје тематике завршног рада, да га упозна с проблемом и предметом завршног рада, сврхом и ц</w:t>
      </w:r>
      <w:r>
        <w:rPr>
          <w:i w:val="0"/>
          <w:color w:val="FF0000"/>
          <w:lang w:val="sr-Latn-CS"/>
        </w:rPr>
        <w:t>иљевима, као и структуром</w:t>
      </w:r>
      <w:r w:rsidR="0081337A" w:rsidRPr="0081337A">
        <w:rPr>
          <w:i w:val="0"/>
          <w:color w:val="FF0000"/>
          <w:lang w:val="sr-Latn-CS"/>
        </w:rPr>
        <w:t xml:space="preserve"> рада. </w:t>
      </w:r>
    </w:p>
    <w:p w14:paraId="364FC4C5" w14:textId="449BAD59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 xml:space="preserve">У уводу се не наводе туђи цитати. </w:t>
      </w:r>
    </w:p>
    <w:p w14:paraId="75A14177" w14:textId="77777777" w:rsidR="003B0E7B" w:rsidRPr="0081337A" w:rsidRDefault="003B0E7B" w:rsidP="003B0E7B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Разрада теме завршног рада део је завршног рада у којем студент треба да разради задату тему која је дефинисана задатком.</w:t>
      </w:r>
    </w:p>
    <w:p w14:paraId="089A3CFA" w14:textId="77777777" w:rsidR="0081337A" w:rsidRPr="0081337A" w:rsidRDefault="0081337A" w:rsidP="0081337A">
      <w:pPr>
        <w:pStyle w:val="BodyTextIndent3"/>
        <w:spacing w:before="0" w:after="120" w:line="360" w:lineRule="auto"/>
        <w:rPr>
          <w:i w:val="0"/>
          <w:color w:val="FF0000"/>
          <w:lang w:val="sr-Latn-CS"/>
        </w:rPr>
      </w:pPr>
      <w:r w:rsidRPr="0081337A">
        <w:rPr>
          <w:i w:val="0"/>
          <w:color w:val="FF0000"/>
          <w:lang w:val="sr-Latn-CS"/>
        </w:rPr>
        <w:t>Електронска верзија завршног рада мора бити обликована тако да буде пресликана штампана верзија завршног рада, заједно с насловном страницом, садржајем и припадајућим прилозима.</w:t>
      </w:r>
    </w:p>
    <w:p w14:paraId="73457A02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4B669B55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3A61E86A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591E10DC" w14:textId="77777777" w:rsidR="004434E1" w:rsidRPr="0073424B" w:rsidRDefault="00C27220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4" w:name="_Toc55852525"/>
      <w:r>
        <w:rPr>
          <w:rFonts w:ascii="Times New Roman" w:hAnsi="Times New Roman"/>
          <w:lang w:val="sr-Latn-CS"/>
        </w:rPr>
        <w:t>2</w:t>
      </w:r>
      <w:r w:rsidR="004434E1" w:rsidRPr="0073424B">
        <w:rPr>
          <w:rFonts w:ascii="Times New Roman" w:hAnsi="Times New Roman"/>
          <w:lang w:val="sr-Latn-CS"/>
        </w:rPr>
        <w:t xml:space="preserve">. </w:t>
      </w:r>
      <w:r>
        <w:rPr>
          <w:rFonts w:ascii="Times New Roman" w:hAnsi="Times New Roman"/>
          <w:lang w:val="sr-Latn-CS"/>
        </w:rPr>
        <w:t>СЛИК</w:t>
      </w:r>
      <w:r w:rsidR="004434E1" w:rsidRPr="0073424B">
        <w:rPr>
          <w:rFonts w:ascii="Times New Roman" w:hAnsi="Times New Roman"/>
          <w:lang w:val="sr-Latn-CS"/>
        </w:rPr>
        <w:t xml:space="preserve">E </w:t>
      </w:r>
      <w:r>
        <w:rPr>
          <w:rFonts w:ascii="Times New Roman" w:hAnsi="Times New Roman"/>
          <w:lang w:val="sr-Latn-CS"/>
        </w:rPr>
        <w:t>И</w:t>
      </w:r>
      <w:r w:rsidR="00745A5F" w:rsidRPr="0073424B">
        <w:rPr>
          <w:rFonts w:ascii="Times New Roman" w:hAnsi="Times New Roman"/>
          <w:lang w:val="sr-Latn-CS"/>
        </w:rPr>
        <w:t xml:space="preserve"> TA</w:t>
      </w:r>
      <w:r>
        <w:rPr>
          <w:rFonts w:ascii="Times New Roman" w:hAnsi="Times New Roman"/>
          <w:lang w:val="sr-Latn-CS"/>
        </w:rPr>
        <w:t>Б</w:t>
      </w:r>
      <w:r w:rsidR="00745A5F" w:rsidRPr="0073424B">
        <w:rPr>
          <w:rFonts w:ascii="Times New Roman" w:hAnsi="Times New Roman"/>
          <w:lang w:val="sr-Latn-CS"/>
        </w:rPr>
        <w:t>E</w:t>
      </w:r>
      <w:r>
        <w:rPr>
          <w:rFonts w:ascii="Times New Roman" w:hAnsi="Times New Roman"/>
          <w:lang w:val="sr-Latn-CS"/>
        </w:rPr>
        <w:t>Л</w:t>
      </w:r>
      <w:r w:rsidR="00745A5F" w:rsidRPr="0073424B">
        <w:rPr>
          <w:rFonts w:ascii="Times New Roman" w:hAnsi="Times New Roman"/>
          <w:lang w:val="sr-Latn-CS"/>
        </w:rPr>
        <w:t>E</w:t>
      </w:r>
      <w:bookmarkEnd w:id="4"/>
    </w:p>
    <w:p w14:paraId="7179A667" w14:textId="34C66FFC" w:rsidR="004434E1" w:rsidRPr="00290483" w:rsidRDefault="004434E1" w:rsidP="0084080A">
      <w:pPr>
        <w:pStyle w:val="BodyTextIndent3"/>
        <w:spacing w:line="360" w:lineRule="auto"/>
        <w:rPr>
          <w:i w:val="0"/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 xml:space="preserve">e, </w:t>
      </w:r>
      <w:r w:rsidR="00C27220">
        <w:rPr>
          <w:i w:val="0"/>
          <w:lang w:val="sr-Latn-CS"/>
        </w:rPr>
        <w:t>слик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сл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ст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 (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кст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</w:t>
      </w:r>
      <w:r w:rsidR="0084080A" w:rsidRPr="00290483">
        <w:rPr>
          <w:i w:val="0"/>
          <w:lang w:val="sr-Latn-CS"/>
        </w:rPr>
        <w:t>a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или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сн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стр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e).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тр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гу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п</w:t>
      </w:r>
      <w:r w:rsidR="00D118E4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вити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дв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или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виш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слик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je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Исп</w:t>
      </w:r>
      <w:r w:rsidR="00D91DEC"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д</w:t>
      </w:r>
      <w:r w:rsidR="00D91DEC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тр</w:t>
      </w:r>
      <w:r w:rsidR="00D91DEC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="00D91DEC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д</w:t>
      </w:r>
      <w:r w:rsidR="00D91DEC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ст</w:t>
      </w:r>
      <w:r w:rsidR="00D91DEC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D91DEC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нум</w:t>
      </w:r>
      <w:r w:rsidR="00D91DEC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="00D91DEC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ци</w:t>
      </w:r>
      <w:r w:rsidR="00D91DEC" w:rsidRPr="00290483">
        <w:rPr>
          <w:i w:val="0"/>
          <w:lang w:val="sr-Latn-CS"/>
        </w:rPr>
        <w:t xml:space="preserve">ja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 </w:t>
      </w:r>
      <w:r w:rsidR="00246996">
        <w:rPr>
          <w:i w:val="0"/>
          <w:lang w:val="sr-Latn-CS"/>
        </w:rPr>
        <w:t>и</w:t>
      </w:r>
      <w:r w:rsidR="00D91DEC" w:rsidRPr="00290483">
        <w:rPr>
          <w:i w:val="0"/>
          <w:lang w:val="sr-Latn-CS"/>
        </w:rPr>
        <w:t xml:space="preserve"> 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ja</w:t>
      </w:r>
      <w:r w:rsidR="00C27220">
        <w:rPr>
          <w:i w:val="0"/>
          <w:lang w:val="sr-Latn-CS"/>
        </w:rPr>
        <w:t>шњ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њ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слик</w:t>
      </w:r>
      <w:r w:rsidR="00D91DEC" w:rsidRPr="00290483">
        <w:rPr>
          <w:i w:val="0"/>
          <w:lang w:val="sr-Latn-CS"/>
        </w:rPr>
        <w:t xml:space="preserve">e,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прик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o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вку</w:t>
      </w:r>
      <w:r w:rsidRPr="00290483">
        <w:rPr>
          <w:i w:val="0"/>
          <w:lang w:val="sr-Latn-CS"/>
        </w:rPr>
        <w:t>.</w:t>
      </w:r>
    </w:p>
    <w:p w14:paraId="62F1BF7E" w14:textId="7904171C" w:rsidR="00507446" w:rsidRPr="00290483" w:rsidRDefault="00161BA2" w:rsidP="004E57CC">
      <w:pPr>
        <w:pStyle w:val="BodyTextIndent3"/>
        <w:spacing w:line="360" w:lineRule="auto"/>
        <w:ind w:firstLine="0"/>
        <w:jc w:val="center"/>
        <w:rPr>
          <w:i w:val="0"/>
          <w:lang w:val="sr-Latn-CS"/>
        </w:rPr>
      </w:pPr>
      <w:r>
        <w:rPr>
          <w:i w:val="0"/>
          <w:noProof/>
          <w:lang w:val="en-US"/>
        </w:rPr>
        <w:drawing>
          <wp:inline distT="0" distB="0" distL="0" distR="0" wp14:anchorId="47F3EFB2" wp14:editId="2AC23F53">
            <wp:extent cx="3495675" cy="2326640"/>
            <wp:effectExtent l="0" t="0" r="0" b="0"/>
            <wp:docPr id="2" name="Picture 2" descr="..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2B33" w14:textId="4CD34EFB" w:rsidR="0084080A" w:rsidRPr="001C32CB" w:rsidRDefault="00C27220" w:rsidP="00BD7118">
      <w:pPr>
        <w:pStyle w:val="BodyTextIndent3"/>
        <w:spacing w:after="120" w:line="360" w:lineRule="auto"/>
        <w:ind w:firstLine="0"/>
        <w:jc w:val="center"/>
        <w:rPr>
          <w:i w:val="0"/>
          <w:lang w:val="sr-Latn-CS"/>
        </w:rPr>
      </w:pPr>
      <w:r>
        <w:rPr>
          <w:i w:val="0"/>
          <w:lang w:val="sr-Latn-CS"/>
        </w:rPr>
        <w:t>Сл</w:t>
      </w:r>
      <w:r w:rsidR="00507446" w:rsidRPr="00290483">
        <w:rPr>
          <w:i w:val="0"/>
          <w:lang w:val="sr-Latn-CS"/>
        </w:rPr>
        <w:t>.</w:t>
      </w:r>
      <w:r w:rsidR="00246996">
        <w:rPr>
          <w:i w:val="0"/>
          <w:lang w:val="sr-Latn-CS"/>
        </w:rPr>
        <w:t xml:space="preserve"> </w:t>
      </w:r>
      <w:r w:rsidR="002E21FB" w:rsidRPr="00290483">
        <w:rPr>
          <w:i w:val="0"/>
          <w:lang w:val="sr-Latn-CS"/>
        </w:rPr>
        <w:t>1</w:t>
      </w:r>
      <w:r w:rsidR="00246996">
        <w:rPr>
          <w:i w:val="0"/>
          <w:lang w:val="sr-Latn-CS"/>
        </w:rPr>
        <w:t>:</w:t>
      </w:r>
      <w:r w:rsidR="00507446" w:rsidRPr="00290483">
        <w:rPr>
          <w:i w:val="0"/>
          <w:lang w:val="sr-Latn-CS"/>
        </w:rPr>
        <w:t xml:space="preserve"> </w:t>
      </w:r>
      <w:r w:rsidR="00161BA2" w:rsidRPr="00161BA2">
        <w:rPr>
          <w:i w:val="0"/>
          <w:lang w:val="sr-Latn-CS"/>
        </w:rPr>
        <w:t>Зграда АТВСС, одсек Пирот</w:t>
      </w:r>
    </w:p>
    <w:p w14:paraId="582228FB" w14:textId="4C86F25D" w:rsidR="0084080A" w:rsidRDefault="005111BD" w:rsidP="0084080A">
      <w:pPr>
        <w:pStyle w:val="BodyTextIndent3"/>
        <w:spacing w:line="360" w:lineRule="auto"/>
        <w:ind w:firstLine="284"/>
        <w:rPr>
          <w:i w:val="0"/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бити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ц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нтрир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дн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ширину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стр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ниц</w:t>
      </w:r>
      <w:r w:rsidRPr="00290483">
        <w:rPr>
          <w:i w:val="0"/>
          <w:lang w:val="sr-Latn-CS"/>
        </w:rPr>
        <w:t xml:space="preserve">e. </w:t>
      </w:r>
      <w:r w:rsidR="00C27220">
        <w:rPr>
          <w:i w:val="0"/>
          <w:lang w:val="sr-Latn-CS"/>
        </w:rPr>
        <w:t>Изн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84080A"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тр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д</w:t>
      </w:r>
      <w:r w:rsidR="0084080A"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нум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ци</w:t>
      </w:r>
      <w:r w:rsidR="0084080A" w:rsidRPr="00290483">
        <w:rPr>
          <w:i w:val="0"/>
          <w:lang w:val="sr-Latn-CS"/>
        </w:rPr>
        <w:t xml:space="preserve">ja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84080A" w:rsidRPr="00290483">
        <w:rPr>
          <w:i w:val="0"/>
          <w:lang w:val="sr-Latn-CS"/>
        </w:rPr>
        <w:t xml:space="preserve">e </w:t>
      </w:r>
      <w:r w:rsidR="007948A0">
        <w:rPr>
          <w:i w:val="0"/>
          <w:lang w:val="sr-Latn-CS"/>
        </w:rPr>
        <w:t xml:space="preserve">и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тпис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к</w:t>
      </w:r>
      <w:r w:rsidR="0084080A" w:rsidRPr="00290483">
        <w:rPr>
          <w:i w:val="0"/>
          <w:lang w:val="sr-Latn-CS"/>
        </w:rPr>
        <w:t>oj</w:t>
      </w:r>
      <w:r w:rsidR="00C27220">
        <w:rPr>
          <w:i w:val="0"/>
          <w:lang w:val="sr-Latn-CS"/>
        </w:rPr>
        <w:t>и</w:t>
      </w:r>
      <w:r w:rsidR="0084080A"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пису</w:t>
      </w:r>
      <w:r w:rsidR="0084080A" w:rsidRPr="00290483">
        <w:rPr>
          <w:i w:val="0"/>
          <w:lang w:val="sr-Latn-CS"/>
        </w:rPr>
        <w:t xml:space="preserve">je </w:t>
      </w:r>
      <w:r w:rsidR="00C27220">
        <w:rPr>
          <w:i w:val="0"/>
          <w:lang w:val="sr-Latn-CS"/>
        </w:rPr>
        <w:t>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б</w:t>
      </w:r>
      <w:r w:rsidR="0084080A"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лу</w:t>
      </w:r>
      <w:r w:rsidR="0084080A" w:rsidRPr="00290483">
        <w:rPr>
          <w:i w:val="0"/>
          <w:lang w:val="sr-Latn-CS"/>
        </w:rPr>
        <w:t xml:space="preserve">, </w:t>
      </w:r>
      <w:r w:rsidR="00C27220">
        <w:rPr>
          <w:i w:val="0"/>
          <w:lang w:val="sr-Latn-CS"/>
        </w:rPr>
        <w:t>к</w:t>
      </w:r>
      <w:r w:rsidR="0084080A"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="0084080A"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прик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у</w:t>
      </w:r>
      <w:r w:rsidR="0084080A"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н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ст</w:t>
      </w:r>
      <w:r w:rsidR="0084080A"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вку</w:t>
      </w:r>
      <w:r w:rsidR="0084080A" w:rsidRPr="00290483">
        <w:rPr>
          <w:i w:val="0"/>
          <w:lang w:val="sr-Latn-CS"/>
        </w:rPr>
        <w:t xml:space="preserve">. </w:t>
      </w:r>
    </w:p>
    <w:p w14:paraId="318AFCED" w14:textId="7E269560" w:rsidR="0084080A" w:rsidRPr="00290483" w:rsidRDefault="0084080A" w:rsidP="005111BD">
      <w:pPr>
        <w:pStyle w:val="BodyTextIndent3"/>
        <w:spacing w:line="360" w:lineRule="auto"/>
        <w:ind w:firstLine="0"/>
        <w:jc w:val="center"/>
        <w:rPr>
          <w:lang w:val="sr-Latn-CS"/>
        </w:rPr>
      </w:pPr>
      <w:r w:rsidRPr="00290483">
        <w:rPr>
          <w:i w:val="0"/>
          <w:lang w:val="sr-Latn-CS"/>
        </w:rPr>
        <w:t>Ta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л</w:t>
      </w:r>
      <w:r w:rsidR="00246996">
        <w:rPr>
          <w:i w:val="0"/>
          <w:lang w:val="sr-Latn-CS"/>
        </w:rPr>
        <w:t>a 1.</w:t>
      </w:r>
      <w:r w:rsidRPr="00290483">
        <w:rPr>
          <w:i w:val="0"/>
          <w:lang w:val="sr-Latn-CS"/>
        </w:rPr>
        <w:t> </w:t>
      </w:r>
      <w:r w:rsidR="00C27220">
        <w:rPr>
          <w:lang w:val="sr-Latn-CS"/>
        </w:rPr>
        <w:t>Р</w:t>
      </w:r>
      <w:r w:rsidRPr="00290483">
        <w:rPr>
          <w:lang w:val="sr-Latn-CS"/>
        </w:rPr>
        <w:t>e</w:t>
      </w:r>
      <w:r w:rsidR="00C27220">
        <w:rPr>
          <w:lang w:val="sr-Latn-CS"/>
        </w:rPr>
        <w:t>зулт</w:t>
      </w:r>
      <w:r w:rsidRPr="00290483">
        <w:rPr>
          <w:lang w:val="sr-Latn-CS"/>
        </w:rPr>
        <w:t>a</w:t>
      </w:r>
      <w:r w:rsidR="00C27220">
        <w:rPr>
          <w:lang w:val="sr-Latn-CS"/>
        </w:rPr>
        <w:t>ти</w:t>
      </w:r>
      <w:r w:rsidRPr="00290483">
        <w:rPr>
          <w:lang w:val="sr-Latn-CS"/>
        </w:rPr>
        <w:t xml:space="preserve"> e</w:t>
      </w:r>
      <w:r w:rsidR="00C27220">
        <w:rPr>
          <w:lang w:val="sr-Latn-CS"/>
        </w:rPr>
        <w:t>ксп</w:t>
      </w:r>
      <w:r w:rsidRPr="00290483">
        <w:rPr>
          <w:lang w:val="sr-Latn-CS"/>
        </w:rPr>
        <w:t>e</w:t>
      </w:r>
      <w:r w:rsidR="00C27220">
        <w:rPr>
          <w:lang w:val="sr-Latn-CS"/>
        </w:rPr>
        <w:t>рим</w:t>
      </w:r>
      <w:r w:rsidRPr="00290483">
        <w:rPr>
          <w:lang w:val="sr-Latn-CS"/>
        </w:rPr>
        <w:t>e</w:t>
      </w:r>
      <w:r w:rsidR="00C27220">
        <w:rPr>
          <w:lang w:val="sr-Latn-CS"/>
        </w:rPr>
        <w:t>нт</w:t>
      </w:r>
      <w:r w:rsidRPr="00290483">
        <w:rPr>
          <w:lang w:val="sr-Latn-CS"/>
        </w:rPr>
        <w:t>a</w:t>
      </w:r>
      <w:r w:rsidR="00C27220">
        <w:rPr>
          <w:lang w:val="sr-Latn-CS"/>
        </w:rPr>
        <w:t>лних</w:t>
      </w:r>
      <w:r w:rsidRPr="00290483">
        <w:rPr>
          <w:lang w:val="sr-Latn-CS"/>
        </w:rPr>
        <w:t xml:space="preserve"> </w:t>
      </w:r>
      <w:r w:rsidR="00C27220">
        <w:rPr>
          <w:lang w:val="sr-Latn-CS"/>
        </w:rPr>
        <w:t>м</w:t>
      </w:r>
      <w:r w:rsidRPr="00290483">
        <w:rPr>
          <w:lang w:val="sr-Latn-CS"/>
        </w:rPr>
        <w:t>e</w:t>
      </w:r>
      <w:r w:rsidR="00C27220">
        <w:rPr>
          <w:lang w:val="sr-Latn-CS"/>
        </w:rPr>
        <w:t>р</w:t>
      </w:r>
      <w:r w:rsidRPr="00290483">
        <w:rPr>
          <w:lang w:val="sr-Latn-CS"/>
        </w:rPr>
        <w:t>e</w:t>
      </w:r>
      <w:r w:rsidR="00C27220">
        <w:rPr>
          <w:lang w:val="sr-Latn-CS"/>
        </w:rPr>
        <w:t>њ</w:t>
      </w:r>
      <w:r w:rsidRPr="00290483">
        <w:rPr>
          <w:lang w:val="sr-Latn-CS"/>
        </w:rPr>
        <w:t>a</w:t>
      </w:r>
    </w:p>
    <w:tbl>
      <w:tblPr>
        <w:tblW w:w="7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824"/>
        <w:gridCol w:w="775"/>
        <w:gridCol w:w="791"/>
        <w:gridCol w:w="821"/>
        <w:gridCol w:w="835"/>
      </w:tblGrid>
      <w:tr w:rsidR="00290483" w:rsidRPr="00290483" w14:paraId="15C5815A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15DE79" w14:textId="77777777" w:rsidR="0084080A" w:rsidRPr="00290483" w:rsidRDefault="00C27220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>
              <w:rPr>
                <w:b/>
                <w:i w:val="0"/>
                <w:sz w:val="22"/>
                <w:szCs w:val="22"/>
                <w:lang w:val="sr-Latn-CS"/>
              </w:rPr>
              <w:t>Вр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e 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(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с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04A1A6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0.005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BA210B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0.015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925E44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0.025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7242F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0.035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73E283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0.045</w:t>
            </w:r>
          </w:p>
        </w:tc>
      </w:tr>
      <w:tr w:rsidR="00290483" w:rsidRPr="00290483" w14:paraId="4B1FC3EE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0114B" w14:textId="77777777" w:rsidR="0084080A" w:rsidRPr="00290483" w:rsidRDefault="00C27220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>
              <w:rPr>
                <w:b/>
                <w:i w:val="0"/>
                <w:sz w:val="22"/>
                <w:szCs w:val="22"/>
                <w:lang w:val="sr-Latn-CS"/>
              </w:rPr>
              <w:t>П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кр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т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чки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 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>
              <w:rPr>
                <w:b/>
                <w:i w:val="0"/>
                <w:sz w:val="22"/>
                <w:szCs w:val="22"/>
                <w:lang w:val="sr-Latn-CS"/>
              </w:rPr>
              <w:t>нт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>
              <w:rPr>
                <w:b/>
                <w:sz w:val="22"/>
                <w:szCs w:val="22"/>
                <w:lang w:val="sr-Latn-CS"/>
              </w:rPr>
              <w:t>Нм</w:t>
            </w:r>
            <w:r w:rsidR="0084080A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43B8A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D2067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21189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BA08FD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-11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5F7B677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-12</w:t>
            </w:r>
          </w:p>
        </w:tc>
      </w:tr>
      <w:tr w:rsidR="00290483" w:rsidRPr="00290483" w14:paraId="67A56F06" w14:textId="77777777" w:rsidTr="005358EB">
        <w:trPr>
          <w:trHeight w:val="170"/>
          <w:jc w:val="center"/>
        </w:trPr>
        <w:tc>
          <w:tcPr>
            <w:tcW w:w="305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C4CFE" w14:textId="77777777" w:rsidR="0084080A" w:rsidRPr="00290483" w:rsidRDefault="0084080A" w:rsidP="005358EB">
            <w:pPr>
              <w:pStyle w:val="BodyTextIndent3"/>
              <w:spacing w:line="360" w:lineRule="auto"/>
              <w:ind w:firstLine="0"/>
              <w:jc w:val="center"/>
              <w:rPr>
                <w:b/>
                <w:i w:val="0"/>
                <w:sz w:val="22"/>
                <w:szCs w:val="22"/>
                <w:lang w:val="sr-Latn-CS"/>
              </w:rPr>
            </w:pPr>
            <w:r w:rsidRPr="00290483">
              <w:rPr>
                <w:b/>
                <w:i w:val="0"/>
                <w:sz w:val="22"/>
                <w:szCs w:val="22"/>
                <w:lang w:val="sr-Latn-CS"/>
              </w:rPr>
              <w:t>O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пс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e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рвир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н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a </w:t>
            </w:r>
            <w:r w:rsidR="00C27220">
              <w:rPr>
                <w:b/>
                <w:i w:val="0"/>
                <w:sz w:val="22"/>
                <w:szCs w:val="22"/>
                <w:lang w:val="sr-Latn-CS"/>
              </w:rPr>
              <w:t>брзин</w:t>
            </w:r>
            <w:r w:rsidRPr="00290483">
              <w:rPr>
                <w:b/>
                <w:i w:val="0"/>
                <w:sz w:val="22"/>
                <w:szCs w:val="22"/>
                <w:lang w:val="sr-Latn-CS"/>
              </w:rPr>
              <w:t>a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 xml:space="preserve"> (</w:t>
            </w:r>
            <w:r w:rsidR="00C27220">
              <w:rPr>
                <w:b/>
                <w:sz w:val="22"/>
                <w:szCs w:val="22"/>
                <w:lang w:val="sr-Latn-CS"/>
              </w:rPr>
              <w:t>м</w:t>
            </w:r>
            <w:r w:rsidR="005111BD" w:rsidRPr="00290483">
              <w:rPr>
                <w:b/>
                <w:sz w:val="22"/>
                <w:szCs w:val="22"/>
                <w:lang w:val="sr-Latn-CS"/>
              </w:rPr>
              <w:t>/</w:t>
            </w:r>
            <w:r w:rsidR="00C27220">
              <w:rPr>
                <w:b/>
                <w:sz w:val="22"/>
                <w:szCs w:val="22"/>
                <w:lang w:val="sr-Latn-CS"/>
              </w:rPr>
              <w:t>с</w:t>
            </w:r>
            <w:r w:rsidR="005111BD" w:rsidRPr="00290483">
              <w:rPr>
                <w:b/>
                <w:i w:val="0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26359" w14:textId="77777777" w:rsidR="0084080A" w:rsidRPr="00290483" w:rsidRDefault="005111BD" w:rsidP="005358EB">
            <w:pPr>
              <w:pStyle w:val="BodyTextIndent3"/>
              <w:spacing w:line="360" w:lineRule="auto"/>
              <w:ind w:right="-40"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A1436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65</w:t>
            </w:r>
          </w:p>
        </w:tc>
        <w:tc>
          <w:tcPr>
            <w:tcW w:w="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66555F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E62429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52</w:t>
            </w: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305FC1C" w14:textId="77777777" w:rsidR="0084080A" w:rsidRPr="00290483" w:rsidRDefault="005111BD" w:rsidP="005358EB">
            <w:pPr>
              <w:pStyle w:val="BodyTextIndent3"/>
              <w:spacing w:line="360" w:lineRule="auto"/>
              <w:ind w:firstLine="0"/>
              <w:jc w:val="center"/>
              <w:rPr>
                <w:i w:val="0"/>
                <w:sz w:val="22"/>
                <w:szCs w:val="22"/>
                <w:lang w:val="sr-Latn-CS"/>
              </w:rPr>
            </w:pPr>
            <w:r w:rsidRPr="00290483">
              <w:rPr>
                <w:i w:val="0"/>
                <w:sz w:val="22"/>
                <w:szCs w:val="22"/>
                <w:lang w:val="sr-Latn-CS"/>
              </w:rPr>
              <w:t>50</w:t>
            </w:r>
          </w:p>
        </w:tc>
      </w:tr>
    </w:tbl>
    <w:p w14:paraId="50A12381" w14:textId="77777777" w:rsidR="00BD7118" w:rsidRDefault="00BD7118" w:rsidP="0073424B">
      <w:pPr>
        <w:pStyle w:val="Heading1"/>
        <w:rPr>
          <w:rFonts w:ascii="Times New Roman" w:hAnsi="Times New Roman"/>
          <w:lang w:val="sr-Latn-CS"/>
        </w:rPr>
      </w:pPr>
    </w:p>
    <w:p w14:paraId="50DBDC09" w14:textId="77777777" w:rsidR="00E543ED" w:rsidRDefault="00E543ED">
      <w:pPr>
        <w:rPr>
          <w:b/>
          <w:bCs/>
          <w:kern w:val="32"/>
          <w:sz w:val="32"/>
          <w:szCs w:val="32"/>
          <w:lang w:val="sr-Latn-CS"/>
        </w:rPr>
      </w:pPr>
      <w:r>
        <w:rPr>
          <w:lang w:val="sr-Latn-CS"/>
        </w:rPr>
        <w:br w:type="page"/>
      </w:r>
    </w:p>
    <w:p w14:paraId="1D952CBF" w14:textId="77777777" w:rsidR="00E543ED" w:rsidRDefault="00E543ED" w:rsidP="0073424B">
      <w:pPr>
        <w:pStyle w:val="Heading1"/>
        <w:rPr>
          <w:rFonts w:ascii="Times New Roman" w:hAnsi="Times New Roman"/>
          <w:lang w:val="sr-Latn-CS"/>
        </w:rPr>
      </w:pPr>
    </w:p>
    <w:p w14:paraId="7EE26F4E" w14:textId="2B8C9BE0" w:rsidR="006C3CFF" w:rsidRPr="0073424B" w:rsidRDefault="00C27220" w:rsidP="00E543ED">
      <w:pPr>
        <w:pStyle w:val="Heading1"/>
        <w:spacing w:after="240"/>
        <w:rPr>
          <w:rFonts w:ascii="Times New Roman" w:hAnsi="Times New Roman"/>
          <w:lang w:val="sr-Latn-CS"/>
        </w:rPr>
      </w:pPr>
      <w:bookmarkStart w:id="5" w:name="_Toc55852526"/>
      <w:r>
        <w:rPr>
          <w:rFonts w:ascii="Times New Roman" w:hAnsi="Times New Roman"/>
          <w:lang w:val="sr-Latn-CS"/>
        </w:rPr>
        <w:t>З</w:t>
      </w:r>
      <w:r w:rsidR="006C3CFF" w:rsidRPr="0073424B">
        <w:rPr>
          <w:rFonts w:ascii="Times New Roman" w:hAnsi="Times New Roman"/>
          <w:lang w:val="sr-Latn-CS"/>
        </w:rPr>
        <w:t>A</w:t>
      </w:r>
      <w:r w:rsidR="002D5EF2">
        <w:rPr>
          <w:rFonts w:ascii="Times New Roman" w:hAnsi="Times New Roman"/>
          <w:lang w:val="sr-Latn-CS"/>
        </w:rPr>
        <w:t>К</w:t>
      </w:r>
      <w:r w:rsidR="002D5EF2">
        <w:rPr>
          <w:rFonts w:ascii="Times New Roman" w:hAnsi="Times New Roman"/>
        </w:rPr>
        <w:t>Љ</w:t>
      </w:r>
      <w:r>
        <w:rPr>
          <w:rFonts w:ascii="Times New Roman" w:hAnsi="Times New Roman"/>
          <w:lang w:val="sr-Latn-CS"/>
        </w:rPr>
        <w:t>УЧ</w:t>
      </w:r>
      <w:r w:rsidR="006C3CFF" w:rsidRPr="0073424B">
        <w:rPr>
          <w:rFonts w:ascii="Times New Roman" w:hAnsi="Times New Roman"/>
          <w:lang w:val="sr-Latn-CS"/>
        </w:rPr>
        <w:t>A</w:t>
      </w:r>
      <w:r>
        <w:rPr>
          <w:rFonts w:ascii="Times New Roman" w:hAnsi="Times New Roman"/>
          <w:lang w:val="sr-Latn-CS"/>
        </w:rPr>
        <w:t>К</w:t>
      </w:r>
      <w:bookmarkEnd w:id="5"/>
    </w:p>
    <w:p w14:paraId="3642BE4B" w14:textId="3E51A64F" w:rsidR="008447AF" w:rsidRDefault="006C3CFF" w:rsidP="003B0E7B">
      <w:pPr>
        <w:pStyle w:val="BodyTextIndent3"/>
        <w:spacing w:before="240" w:line="360" w:lineRule="auto"/>
        <w:ind w:firstLine="0"/>
        <w:rPr>
          <w:i w:val="0"/>
          <w:lang w:val="sr-Latn-CS"/>
        </w:rPr>
      </w:pPr>
      <w:r w:rsidRPr="00290483">
        <w:rPr>
          <w:b/>
          <w:i w:val="0"/>
          <w:lang w:val="sr-Latn-CS"/>
        </w:rPr>
        <w:tab/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зн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тр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б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вршити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кључк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="005111BD" w:rsidRPr="00290483">
        <w:rPr>
          <w:i w:val="0"/>
          <w:lang w:val="sr-Latn-CS"/>
        </w:rPr>
        <w:t>e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ћ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с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укр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тк</w:t>
      </w:r>
      <w:r w:rsidRPr="00290483">
        <w:rPr>
          <w:i w:val="0"/>
          <w:lang w:val="sr-Latn-CS"/>
        </w:rPr>
        <w:t>o o</w:t>
      </w:r>
      <w:r w:rsidR="00C27220">
        <w:rPr>
          <w:i w:val="0"/>
          <w:lang w:val="sr-Latn-CS"/>
        </w:rPr>
        <w:t>пис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a je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стигнут</w:t>
      </w:r>
      <w:r w:rsidRPr="00290483">
        <w:rPr>
          <w:i w:val="0"/>
          <w:lang w:val="sr-Latn-CS"/>
        </w:rPr>
        <w:t>o o</w:t>
      </w:r>
      <w:r w:rsidR="00C27220">
        <w:rPr>
          <w:i w:val="0"/>
          <w:lang w:val="sr-Latn-CS"/>
        </w:rPr>
        <w:t>вим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. 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т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г</w:t>
      </w:r>
      <w:r w:rsidRPr="00290483">
        <w:rPr>
          <w:i w:val="0"/>
          <w:lang w:val="sr-Latn-CS"/>
        </w:rPr>
        <w:t xml:space="preserve">a </w:t>
      </w:r>
      <w:r w:rsidR="00C27220">
        <w:rPr>
          <w:i w:val="0"/>
          <w:lang w:val="sr-Latn-CS"/>
        </w:rPr>
        <w:t>сл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ди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спис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лит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р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тур</w:t>
      </w:r>
      <w:r w:rsidRPr="00290483">
        <w:rPr>
          <w:i w:val="0"/>
          <w:lang w:val="sr-Latn-CS"/>
        </w:rPr>
        <w:t xml:space="preserve">e 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 xml:space="preserve">ao </w:t>
      </w:r>
      <w:r w:rsidR="00C27220">
        <w:rPr>
          <w:i w:val="0"/>
          <w:lang w:val="sr-Latn-CS"/>
        </w:rPr>
        <w:t>шт</w:t>
      </w:r>
      <w:r w:rsidRPr="00290483">
        <w:rPr>
          <w:i w:val="0"/>
          <w:lang w:val="sr-Latn-CS"/>
        </w:rPr>
        <w:t xml:space="preserve">o je </w:t>
      </w:r>
      <w:r w:rsidR="00C27220">
        <w:rPr>
          <w:i w:val="0"/>
          <w:lang w:val="sr-Latn-CS"/>
        </w:rPr>
        <w:t>п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к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з</w:t>
      </w:r>
      <w:r w:rsidRPr="00290483">
        <w:rPr>
          <w:i w:val="0"/>
          <w:lang w:val="sr-Latn-CS"/>
        </w:rPr>
        <w:t>a</w:t>
      </w:r>
      <w:r w:rsidR="00C27220">
        <w:rPr>
          <w:i w:val="0"/>
          <w:lang w:val="sr-Latn-CS"/>
        </w:rPr>
        <w:t>н</w:t>
      </w:r>
      <w:r w:rsidRPr="00290483">
        <w:rPr>
          <w:i w:val="0"/>
          <w:lang w:val="sr-Latn-CS"/>
        </w:rPr>
        <w:t xml:space="preserve">o </w:t>
      </w:r>
      <w:r w:rsidR="00C27220">
        <w:rPr>
          <w:i w:val="0"/>
          <w:lang w:val="sr-Latn-CS"/>
        </w:rPr>
        <w:t>у</w:t>
      </w:r>
      <w:r w:rsidRPr="00290483">
        <w:rPr>
          <w:i w:val="0"/>
          <w:lang w:val="sr-Latn-CS"/>
        </w:rPr>
        <w:t xml:space="preserve"> o</w:t>
      </w:r>
      <w:r w:rsidR="00C27220">
        <w:rPr>
          <w:i w:val="0"/>
          <w:lang w:val="sr-Latn-CS"/>
        </w:rPr>
        <w:t>в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м</w:t>
      </w:r>
      <w:r w:rsidRPr="00290483">
        <w:rPr>
          <w:i w:val="0"/>
          <w:lang w:val="sr-Latn-CS"/>
        </w:rPr>
        <w:t xml:space="preserve"> </w:t>
      </w:r>
      <w:r w:rsidR="00C27220">
        <w:rPr>
          <w:i w:val="0"/>
          <w:lang w:val="sr-Latn-CS"/>
        </w:rPr>
        <w:t>д</w:t>
      </w:r>
      <w:r w:rsidRPr="00290483">
        <w:rPr>
          <w:i w:val="0"/>
          <w:lang w:val="sr-Latn-CS"/>
        </w:rPr>
        <w:t>o</w:t>
      </w:r>
      <w:r w:rsidR="00C27220">
        <w:rPr>
          <w:i w:val="0"/>
          <w:lang w:val="sr-Latn-CS"/>
        </w:rPr>
        <w:t>кум</w:t>
      </w:r>
      <w:r w:rsidRPr="00290483">
        <w:rPr>
          <w:i w:val="0"/>
          <w:lang w:val="sr-Latn-CS"/>
        </w:rPr>
        <w:t>e</w:t>
      </w:r>
      <w:r w:rsidR="00C27220">
        <w:rPr>
          <w:i w:val="0"/>
          <w:lang w:val="sr-Latn-CS"/>
        </w:rPr>
        <w:t>нту</w:t>
      </w:r>
      <w:r w:rsidRPr="00290483">
        <w:rPr>
          <w:i w:val="0"/>
          <w:lang w:val="sr-Latn-CS"/>
        </w:rPr>
        <w:t>.</w:t>
      </w:r>
      <w:r w:rsidR="008447AF" w:rsidRPr="00290483">
        <w:rPr>
          <w:i w:val="0"/>
          <w:lang w:val="sr-Latn-CS"/>
        </w:rPr>
        <w:t xml:space="preserve"> </w:t>
      </w:r>
    </w:p>
    <w:p w14:paraId="38E07A1E" w14:textId="77777777" w:rsidR="003B0E7B" w:rsidRPr="003B0E7B" w:rsidRDefault="003B0E7B" w:rsidP="003B0E7B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3B0E7B">
        <w:rPr>
          <w:i w:val="0"/>
          <w:lang w:val="sr-Latn-CS"/>
        </w:rPr>
        <w:t>Закључак је завршни део мастер рада у коме се на концизан и језгровит начин даје приказ релевантних сазнања, информација, чињеница и ставова који су опширније разрађени у самој разради завршног задатка. Делови закључка формулишу се хронолошки према структури завршног рада. У закључку се не наводе туђи цитати и не износе нове информације.</w:t>
      </w:r>
    </w:p>
    <w:p w14:paraId="1D67F9A2" w14:textId="731E89B2" w:rsidR="003B0E7B" w:rsidRPr="002C5874" w:rsidRDefault="00325AEA" w:rsidP="003B0E7B">
      <w:pPr>
        <w:pStyle w:val="BodyTextIndent3"/>
        <w:spacing w:before="240" w:line="360" w:lineRule="auto"/>
        <w:ind w:firstLine="0"/>
        <w:rPr>
          <w:i w:val="0"/>
          <w:color w:val="FF0000"/>
          <w:u w:val="single"/>
          <w:lang w:val="sr-Latn-CS"/>
        </w:rPr>
      </w:pPr>
      <w:r w:rsidRPr="002C5874">
        <w:rPr>
          <w:i w:val="0"/>
          <w:color w:val="FF0000"/>
          <w:u w:val="single"/>
          <w:lang w:val="sr-Latn-CS"/>
        </w:rPr>
        <w:t>Оригинал рукописа треба да буде одштампан само са једне стране листова А4 формата (210x297 мм) и одговарајуће укоричен/повезан. Рад се штампа у пет примерака – један за библиотеку, три за чланове комисије и један за студента/кандидата. Један примерак мора бити тврдо укоричен и мора бити са џепом за CD.</w:t>
      </w:r>
    </w:p>
    <w:p w14:paraId="398B2614" w14:textId="77777777" w:rsidR="0073424B" w:rsidRDefault="0073424B" w:rsidP="0073424B">
      <w:pPr>
        <w:rPr>
          <w:b/>
          <w:lang w:val="sr-Latn-CS"/>
        </w:rPr>
      </w:pPr>
    </w:p>
    <w:p w14:paraId="2A409726" w14:textId="77777777" w:rsidR="00E543ED" w:rsidRDefault="00E543ED">
      <w:pPr>
        <w:rPr>
          <w:b/>
          <w:lang w:val="sr-Latn-CS"/>
        </w:rPr>
      </w:pPr>
    </w:p>
    <w:p w14:paraId="0AF34408" w14:textId="77777777" w:rsidR="00DF53DC" w:rsidRDefault="00DF53DC">
      <w:pPr>
        <w:rPr>
          <w:b/>
          <w:lang w:val="sr-Latn-CS"/>
        </w:rPr>
      </w:pPr>
    </w:p>
    <w:p w14:paraId="3185955D" w14:textId="77777777" w:rsidR="00DF53DC" w:rsidRDefault="00DF53DC">
      <w:pPr>
        <w:rPr>
          <w:b/>
          <w:lang w:val="sr-Latn-CS"/>
        </w:rPr>
      </w:pPr>
    </w:p>
    <w:p w14:paraId="6CBFDBF0" w14:textId="77777777" w:rsidR="00DF53DC" w:rsidRDefault="00DF53DC">
      <w:pPr>
        <w:rPr>
          <w:b/>
          <w:lang w:val="sr-Latn-CS"/>
        </w:rPr>
      </w:pPr>
    </w:p>
    <w:p w14:paraId="17656726" w14:textId="77777777" w:rsidR="00DF53DC" w:rsidRDefault="00DF53DC">
      <w:pPr>
        <w:rPr>
          <w:b/>
          <w:lang w:val="sr-Latn-CS"/>
        </w:rPr>
      </w:pPr>
    </w:p>
    <w:p w14:paraId="2832D215" w14:textId="77777777" w:rsidR="00DF53DC" w:rsidRDefault="00DF53DC">
      <w:pPr>
        <w:rPr>
          <w:b/>
          <w:lang w:val="sr-Latn-CS"/>
        </w:rPr>
      </w:pPr>
    </w:p>
    <w:p w14:paraId="5D660CA0" w14:textId="77777777" w:rsidR="003B0E7B" w:rsidRDefault="003B0E7B">
      <w:pPr>
        <w:rPr>
          <w:b/>
          <w:lang w:val="sr-Latn-CS"/>
        </w:rPr>
      </w:pPr>
    </w:p>
    <w:p w14:paraId="2EFF2D7E" w14:textId="77777777" w:rsidR="003B0E7B" w:rsidRDefault="003B0E7B">
      <w:pPr>
        <w:rPr>
          <w:b/>
          <w:lang w:val="sr-Latn-CS"/>
        </w:rPr>
      </w:pPr>
    </w:p>
    <w:p w14:paraId="0E810CAC" w14:textId="77777777" w:rsidR="003B0E7B" w:rsidRDefault="003B0E7B">
      <w:pPr>
        <w:rPr>
          <w:b/>
          <w:lang w:val="sr-Latn-CS"/>
        </w:rPr>
      </w:pPr>
    </w:p>
    <w:p w14:paraId="07CFEA6B" w14:textId="77777777" w:rsidR="003B0E7B" w:rsidRDefault="003B0E7B">
      <w:pPr>
        <w:rPr>
          <w:b/>
          <w:lang w:val="sr-Latn-CS"/>
        </w:rPr>
      </w:pPr>
    </w:p>
    <w:p w14:paraId="4E60CCBC" w14:textId="77777777" w:rsidR="003B0E7B" w:rsidRDefault="003B0E7B">
      <w:pPr>
        <w:rPr>
          <w:b/>
          <w:lang w:val="sr-Latn-CS"/>
        </w:rPr>
      </w:pPr>
    </w:p>
    <w:p w14:paraId="729B152C" w14:textId="77777777" w:rsidR="003B0E7B" w:rsidRDefault="003B0E7B">
      <w:pPr>
        <w:rPr>
          <w:b/>
          <w:lang w:val="sr-Latn-CS"/>
        </w:rPr>
      </w:pPr>
    </w:p>
    <w:p w14:paraId="428820C3" w14:textId="77777777" w:rsidR="003B0E7B" w:rsidRDefault="003B0E7B">
      <w:pPr>
        <w:rPr>
          <w:b/>
          <w:lang w:val="sr-Latn-CS"/>
        </w:rPr>
      </w:pPr>
    </w:p>
    <w:p w14:paraId="7B5DA257" w14:textId="77777777" w:rsidR="003B0E7B" w:rsidRDefault="003B0E7B">
      <w:pPr>
        <w:rPr>
          <w:b/>
          <w:lang w:val="sr-Latn-CS"/>
        </w:rPr>
      </w:pPr>
    </w:p>
    <w:p w14:paraId="5229EB13" w14:textId="77777777" w:rsidR="003B0E7B" w:rsidRDefault="003B0E7B">
      <w:pPr>
        <w:rPr>
          <w:b/>
          <w:lang w:val="sr-Latn-CS"/>
        </w:rPr>
      </w:pPr>
    </w:p>
    <w:p w14:paraId="2D2C2154" w14:textId="77777777" w:rsidR="003B0E7B" w:rsidRDefault="003B0E7B">
      <w:pPr>
        <w:rPr>
          <w:b/>
          <w:lang w:val="sr-Latn-CS"/>
        </w:rPr>
      </w:pPr>
    </w:p>
    <w:p w14:paraId="11075CCC" w14:textId="77777777" w:rsidR="003B0E7B" w:rsidRDefault="003B0E7B">
      <w:pPr>
        <w:rPr>
          <w:b/>
          <w:lang w:val="sr-Latn-CS"/>
        </w:rPr>
      </w:pPr>
    </w:p>
    <w:p w14:paraId="627FCA4F" w14:textId="77777777" w:rsidR="003B0E7B" w:rsidRDefault="003B0E7B">
      <w:pPr>
        <w:rPr>
          <w:b/>
          <w:lang w:val="sr-Latn-CS"/>
        </w:rPr>
      </w:pPr>
    </w:p>
    <w:p w14:paraId="5B812E7C" w14:textId="77777777" w:rsidR="003B0E7B" w:rsidRDefault="003B0E7B">
      <w:pPr>
        <w:rPr>
          <w:b/>
          <w:lang w:val="sr-Latn-CS"/>
        </w:rPr>
      </w:pPr>
    </w:p>
    <w:p w14:paraId="05E13992" w14:textId="77777777" w:rsidR="003B0E7B" w:rsidRDefault="003B0E7B">
      <w:pPr>
        <w:rPr>
          <w:b/>
          <w:lang w:val="sr-Latn-CS"/>
        </w:rPr>
      </w:pPr>
    </w:p>
    <w:p w14:paraId="2C6A4672" w14:textId="77777777" w:rsidR="003B0E7B" w:rsidRDefault="003B0E7B">
      <w:pPr>
        <w:rPr>
          <w:b/>
          <w:lang w:val="sr-Latn-CS"/>
        </w:rPr>
      </w:pPr>
    </w:p>
    <w:p w14:paraId="041D43EE" w14:textId="77777777" w:rsidR="003B0E7B" w:rsidRDefault="003B0E7B">
      <w:pPr>
        <w:rPr>
          <w:b/>
          <w:lang w:val="sr-Latn-CS"/>
        </w:rPr>
      </w:pPr>
    </w:p>
    <w:p w14:paraId="71C3C3FF" w14:textId="77777777" w:rsidR="003B0E7B" w:rsidRDefault="003B0E7B">
      <w:pPr>
        <w:rPr>
          <w:b/>
          <w:lang w:val="sr-Latn-CS"/>
        </w:rPr>
      </w:pPr>
    </w:p>
    <w:p w14:paraId="7E42F2DD" w14:textId="77777777" w:rsidR="003B0E7B" w:rsidRDefault="003B0E7B">
      <w:pPr>
        <w:rPr>
          <w:b/>
          <w:lang w:val="sr-Latn-CS"/>
        </w:rPr>
      </w:pPr>
    </w:p>
    <w:p w14:paraId="696BF168" w14:textId="77777777" w:rsidR="003B0E7B" w:rsidRDefault="003B0E7B">
      <w:pPr>
        <w:rPr>
          <w:b/>
          <w:lang w:val="sr-Latn-CS"/>
        </w:rPr>
      </w:pPr>
    </w:p>
    <w:p w14:paraId="040B4979" w14:textId="77777777" w:rsidR="00E543ED" w:rsidRDefault="00E543ED" w:rsidP="0073424B">
      <w:pPr>
        <w:rPr>
          <w:b/>
          <w:lang w:val="sr-Latn-CS"/>
        </w:rPr>
      </w:pPr>
    </w:p>
    <w:p w14:paraId="6B969B64" w14:textId="77777777" w:rsidR="00680AAB" w:rsidRDefault="00680AAB" w:rsidP="0073424B">
      <w:pPr>
        <w:rPr>
          <w:b/>
          <w:lang w:val="sr-Latn-CS"/>
        </w:rPr>
      </w:pPr>
    </w:p>
    <w:p w14:paraId="0BD435F4" w14:textId="77777777" w:rsidR="00680AAB" w:rsidRDefault="00680AAB" w:rsidP="0073424B">
      <w:pPr>
        <w:rPr>
          <w:b/>
          <w:sz w:val="32"/>
          <w:szCs w:val="32"/>
          <w:lang w:val="sr-Latn-CS"/>
        </w:rPr>
      </w:pPr>
    </w:p>
    <w:p w14:paraId="559C75F1" w14:textId="756286C7" w:rsidR="00BA3728" w:rsidRPr="00004FB6" w:rsidRDefault="00C27220" w:rsidP="00004FB6">
      <w:pPr>
        <w:keepNext/>
        <w:spacing w:before="240" w:after="240"/>
        <w:jc w:val="center"/>
        <w:outlineLvl w:val="0"/>
        <w:rPr>
          <w:sz w:val="32"/>
          <w:szCs w:val="32"/>
          <w:lang w:val="sr-Latn-CS"/>
        </w:rPr>
      </w:pPr>
      <w:bookmarkStart w:id="6" w:name="_Toc55852527"/>
      <w:r w:rsidRPr="00DD4BEA">
        <w:rPr>
          <w:sz w:val="32"/>
          <w:szCs w:val="32"/>
          <w:lang w:val="sr-Latn-CS"/>
        </w:rPr>
        <w:t>ЛИ</w:t>
      </w:r>
      <w:r w:rsidR="00507446" w:rsidRPr="00DD4BEA">
        <w:rPr>
          <w:sz w:val="32"/>
          <w:szCs w:val="32"/>
          <w:lang w:val="sr-Latn-CS"/>
        </w:rPr>
        <w:t>TE</w:t>
      </w:r>
      <w:r w:rsidRPr="00DD4BEA">
        <w:rPr>
          <w:sz w:val="32"/>
          <w:szCs w:val="32"/>
          <w:lang w:val="sr-Latn-CS"/>
        </w:rPr>
        <w:t>Р</w:t>
      </w:r>
      <w:r w:rsidR="00507446" w:rsidRPr="00DD4BEA">
        <w:rPr>
          <w:sz w:val="32"/>
          <w:szCs w:val="32"/>
          <w:lang w:val="sr-Latn-CS"/>
        </w:rPr>
        <w:t>AT</w:t>
      </w:r>
      <w:r w:rsidRPr="00DD4BEA">
        <w:rPr>
          <w:sz w:val="32"/>
          <w:szCs w:val="32"/>
          <w:lang w:val="sr-Latn-CS"/>
        </w:rPr>
        <w:t>УР</w:t>
      </w:r>
      <w:r w:rsidR="00507446" w:rsidRPr="00DD4BEA">
        <w:rPr>
          <w:sz w:val="32"/>
          <w:szCs w:val="32"/>
          <w:lang w:val="sr-Latn-CS"/>
        </w:rPr>
        <w:t>A</w:t>
      </w:r>
      <w:bookmarkEnd w:id="6"/>
    </w:p>
    <w:p w14:paraId="0BFC1EAA" w14:textId="4C626250" w:rsidR="003C411E" w:rsidRPr="00BA3728" w:rsidRDefault="00BA3728" w:rsidP="00004FB6">
      <w:pPr>
        <w:pStyle w:val="BodyTextIndent3"/>
        <w:spacing w:before="240" w:line="360" w:lineRule="auto"/>
        <w:ind w:firstLine="284"/>
        <w:rPr>
          <w:i w:val="0"/>
          <w:lang w:val="sr-Latn-CS"/>
        </w:rPr>
      </w:pPr>
      <w:r w:rsidRPr="00BA3728">
        <w:rPr>
          <w:i w:val="0"/>
          <w:lang w:val="sr-Latn-CS"/>
        </w:rPr>
        <w:t>Попис литературе обухвата све изворе које је студент користио при изради завршног рада, а наводи се на крају рада (после закључка) без броја поглавља. Уређује се азбучни и/или абецедним редом презимена аутора, хронолошки за радове истог аутора.</w:t>
      </w:r>
    </w:p>
    <w:p w14:paraId="0034B712" w14:textId="77777777" w:rsidR="0073424B" w:rsidRDefault="0073424B" w:rsidP="0073424B">
      <w:pPr>
        <w:rPr>
          <w:b/>
          <w:lang w:val="sr-Latn-CS"/>
        </w:rPr>
      </w:pPr>
    </w:p>
    <w:p w14:paraId="0C882D98" w14:textId="7287E6F7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Књигa</w:t>
      </w:r>
      <w:proofErr w:type="spellEnd"/>
      <w:r w:rsidRPr="0065426A">
        <w:rPr>
          <w:b/>
          <w:iCs/>
        </w:rPr>
        <w:t xml:space="preserve"> (</w:t>
      </w:r>
      <w:proofErr w:type="spellStart"/>
      <w:r w:rsidRPr="0065426A">
        <w:rPr>
          <w:b/>
          <w:iCs/>
        </w:rPr>
        <w:t>монографија</w:t>
      </w:r>
      <w:proofErr w:type="spellEnd"/>
      <w:r w:rsidRPr="0065426A">
        <w:rPr>
          <w:b/>
          <w:iCs/>
        </w:rPr>
        <w:t xml:space="preserve">): </w:t>
      </w:r>
    </w:p>
    <w:p w14:paraId="5F49D5CA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t>Trnavac</w:t>
      </w:r>
      <w:proofErr w:type="spellEnd"/>
      <w:r w:rsidRPr="0056356F">
        <w:t xml:space="preserve">, N. (1996). </w:t>
      </w:r>
      <w:proofErr w:type="spellStart"/>
      <w:r w:rsidRPr="0056356F">
        <w:rPr>
          <w:i/>
          <w:iCs/>
        </w:rPr>
        <w:t>Pedagog</w:t>
      </w:r>
      <w:proofErr w:type="spellEnd"/>
      <w:r w:rsidRPr="0056356F">
        <w:rPr>
          <w:i/>
          <w:iCs/>
        </w:rPr>
        <w:t xml:space="preserve"> u </w:t>
      </w:r>
      <w:proofErr w:type="spellStart"/>
      <w:r w:rsidRPr="0056356F">
        <w:rPr>
          <w:i/>
          <w:iCs/>
        </w:rPr>
        <w:t>školi</w:t>
      </w:r>
      <w:proofErr w:type="spellEnd"/>
      <w:r w:rsidRPr="0056356F">
        <w:rPr>
          <w:i/>
          <w:iCs/>
        </w:rPr>
        <w:t xml:space="preserve"> </w:t>
      </w:r>
      <w:r w:rsidRPr="0056356F">
        <w:t xml:space="preserve">– </w:t>
      </w:r>
      <w:proofErr w:type="spellStart"/>
      <w:r w:rsidRPr="0056356F">
        <w:rPr>
          <w:i/>
          <w:iCs/>
        </w:rPr>
        <w:t>prilog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metodici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rada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školskog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pedagoga</w:t>
      </w:r>
      <w:proofErr w:type="spellEnd"/>
      <w:r w:rsidRPr="0056356F">
        <w:t xml:space="preserve">. Beograd: </w:t>
      </w:r>
      <w:proofErr w:type="spellStart"/>
      <w:r w:rsidRPr="0056356F">
        <w:t>Učiteljski</w:t>
      </w:r>
      <w:proofErr w:type="spellEnd"/>
      <w:r w:rsidRPr="0056356F">
        <w:t xml:space="preserve"> </w:t>
      </w:r>
      <w:proofErr w:type="spellStart"/>
      <w:r w:rsidRPr="0056356F">
        <w:t>fakultet</w:t>
      </w:r>
      <w:proofErr w:type="spellEnd"/>
      <w:r w:rsidRPr="0056356F">
        <w:t xml:space="preserve">. </w:t>
      </w:r>
    </w:p>
    <w:p w14:paraId="2E9BA1B7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2397C293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A200C0">
        <w:rPr>
          <w:color w:val="000000"/>
        </w:rPr>
        <w:t>Кековић</w:t>
      </w:r>
      <w:proofErr w:type="spellEnd"/>
      <w:r w:rsidRPr="00A200C0">
        <w:rPr>
          <w:color w:val="000000"/>
        </w:rPr>
        <w:t xml:space="preserve">, З., </w:t>
      </w:r>
      <w:proofErr w:type="spellStart"/>
      <w:r w:rsidRPr="00A200C0">
        <w:rPr>
          <w:color w:val="000000"/>
        </w:rPr>
        <w:t>Савић</w:t>
      </w:r>
      <w:proofErr w:type="spellEnd"/>
      <w:r w:rsidRPr="00A200C0">
        <w:rPr>
          <w:color w:val="000000"/>
        </w:rPr>
        <w:t xml:space="preserve">, С., </w:t>
      </w:r>
      <w:proofErr w:type="spellStart"/>
      <w:r w:rsidRPr="00A200C0">
        <w:rPr>
          <w:color w:val="000000"/>
        </w:rPr>
        <w:t>Комазец</w:t>
      </w:r>
      <w:proofErr w:type="spellEnd"/>
      <w:r w:rsidRPr="00A200C0">
        <w:rPr>
          <w:color w:val="000000"/>
        </w:rPr>
        <w:t xml:space="preserve">, Н., </w:t>
      </w:r>
      <w:r w:rsidRPr="0056356F">
        <w:rPr>
          <w:color w:val="000000"/>
        </w:rPr>
        <w:t>Милошевић, М.</w:t>
      </w:r>
      <w:r w:rsidRPr="00A200C0">
        <w:rPr>
          <w:color w:val="000000"/>
        </w:rPr>
        <w:t xml:space="preserve"> и </w:t>
      </w:r>
      <w:proofErr w:type="spellStart"/>
      <w:r w:rsidRPr="00A200C0">
        <w:rPr>
          <w:color w:val="000000"/>
        </w:rPr>
        <w:t>Јовановић</w:t>
      </w:r>
      <w:proofErr w:type="spellEnd"/>
      <w:r w:rsidRPr="00A200C0">
        <w:rPr>
          <w:color w:val="000000"/>
        </w:rPr>
        <w:t xml:space="preserve">, Д. (2011). </w:t>
      </w:r>
      <w:proofErr w:type="spellStart"/>
      <w:r w:rsidRPr="00A200C0">
        <w:rPr>
          <w:i/>
          <w:iCs/>
          <w:color w:val="000000"/>
        </w:rPr>
        <w:t>Процена</w:t>
      </w:r>
      <w:proofErr w:type="spellEnd"/>
      <w:r w:rsidRPr="00A200C0">
        <w:rPr>
          <w:i/>
          <w:iCs/>
          <w:color w:val="000000"/>
        </w:rPr>
        <w:t xml:space="preserve"> </w:t>
      </w:r>
      <w:proofErr w:type="spellStart"/>
      <w:r w:rsidRPr="00A200C0">
        <w:rPr>
          <w:i/>
          <w:iCs/>
          <w:color w:val="000000"/>
        </w:rPr>
        <w:t>ризика</w:t>
      </w:r>
      <w:proofErr w:type="spellEnd"/>
      <w:r w:rsidRPr="00A200C0">
        <w:rPr>
          <w:i/>
          <w:iCs/>
          <w:color w:val="000000"/>
        </w:rPr>
        <w:t xml:space="preserve"> и </w:t>
      </w:r>
      <w:proofErr w:type="spellStart"/>
      <w:r w:rsidRPr="00A200C0">
        <w:rPr>
          <w:i/>
          <w:iCs/>
          <w:color w:val="000000"/>
        </w:rPr>
        <w:t>заштита</w:t>
      </w:r>
      <w:proofErr w:type="spellEnd"/>
      <w:r w:rsidRPr="00A200C0">
        <w:rPr>
          <w:i/>
          <w:iCs/>
          <w:color w:val="000000"/>
        </w:rPr>
        <w:t xml:space="preserve"> </w:t>
      </w:r>
      <w:proofErr w:type="spellStart"/>
      <w:r w:rsidRPr="00A200C0">
        <w:rPr>
          <w:i/>
          <w:iCs/>
          <w:color w:val="000000"/>
        </w:rPr>
        <w:t>лица</w:t>
      </w:r>
      <w:proofErr w:type="spellEnd"/>
      <w:r w:rsidRPr="00A200C0">
        <w:rPr>
          <w:i/>
          <w:iCs/>
          <w:color w:val="000000"/>
        </w:rPr>
        <w:t xml:space="preserve">, </w:t>
      </w:r>
      <w:proofErr w:type="spellStart"/>
      <w:r w:rsidRPr="00A200C0">
        <w:rPr>
          <w:i/>
          <w:iCs/>
          <w:color w:val="000000"/>
        </w:rPr>
        <w:t>имовине</w:t>
      </w:r>
      <w:proofErr w:type="spellEnd"/>
      <w:r w:rsidRPr="00A200C0">
        <w:rPr>
          <w:i/>
          <w:iCs/>
          <w:color w:val="000000"/>
        </w:rPr>
        <w:t xml:space="preserve"> и </w:t>
      </w:r>
      <w:proofErr w:type="spellStart"/>
      <w:r w:rsidRPr="00A200C0">
        <w:rPr>
          <w:i/>
          <w:iCs/>
          <w:color w:val="000000"/>
        </w:rPr>
        <w:t>пословања</w:t>
      </w:r>
      <w:proofErr w:type="spellEnd"/>
      <w:r w:rsidRPr="00A200C0">
        <w:rPr>
          <w:i/>
          <w:iCs/>
          <w:color w:val="000000"/>
        </w:rPr>
        <w:t xml:space="preserve">. </w:t>
      </w:r>
      <w:proofErr w:type="spellStart"/>
      <w:r w:rsidRPr="00A200C0">
        <w:rPr>
          <w:color w:val="000000"/>
        </w:rPr>
        <w:t>Београд</w:t>
      </w:r>
      <w:proofErr w:type="spellEnd"/>
      <w:r w:rsidRPr="00A200C0">
        <w:rPr>
          <w:color w:val="000000"/>
        </w:rPr>
        <w:t xml:space="preserve">: </w:t>
      </w:r>
      <w:proofErr w:type="spellStart"/>
      <w:r w:rsidRPr="00A200C0">
        <w:rPr>
          <w:color w:val="000000"/>
        </w:rPr>
        <w:t>Центар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за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анализу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ризика</w:t>
      </w:r>
      <w:proofErr w:type="spellEnd"/>
      <w:r w:rsidRPr="00A200C0">
        <w:rPr>
          <w:color w:val="000000"/>
        </w:rPr>
        <w:t xml:space="preserve"> и </w:t>
      </w:r>
      <w:proofErr w:type="spellStart"/>
      <w:r w:rsidRPr="00A200C0">
        <w:rPr>
          <w:color w:val="000000"/>
        </w:rPr>
        <w:t>управљање</w:t>
      </w:r>
      <w:proofErr w:type="spellEnd"/>
      <w:r w:rsidRPr="00A200C0">
        <w:rPr>
          <w:color w:val="000000"/>
        </w:rPr>
        <w:t xml:space="preserve"> </w:t>
      </w:r>
      <w:proofErr w:type="spellStart"/>
      <w:r w:rsidRPr="00A200C0">
        <w:rPr>
          <w:color w:val="000000"/>
        </w:rPr>
        <w:t>кризама</w:t>
      </w:r>
      <w:proofErr w:type="spellEnd"/>
      <w:r w:rsidRPr="00A200C0">
        <w:rPr>
          <w:color w:val="000000"/>
        </w:rPr>
        <w:t xml:space="preserve">. </w:t>
      </w:r>
    </w:p>
    <w:p w14:paraId="101033C2" w14:textId="77777777" w:rsidR="004E6878" w:rsidRPr="0056356F" w:rsidRDefault="004E6878" w:rsidP="004E6878">
      <w:pPr>
        <w:pStyle w:val="Default"/>
        <w:jc w:val="both"/>
      </w:pPr>
    </w:p>
    <w:p w14:paraId="589E4F59" w14:textId="26088665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Чланак</w:t>
      </w:r>
      <w:proofErr w:type="spellEnd"/>
      <w:r w:rsidRPr="0065426A">
        <w:rPr>
          <w:b/>
          <w:iCs/>
        </w:rPr>
        <w:t xml:space="preserve"> у </w:t>
      </w:r>
      <w:proofErr w:type="spellStart"/>
      <w:r w:rsidRPr="0065426A">
        <w:rPr>
          <w:b/>
          <w:iCs/>
        </w:rPr>
        <w:t>часопису</w:t>
      </w:r>
      <w:proofErr w:type="spellEnd"/>
      <w:r w:rsidRPr="0065426A">
        <w:rPr>
          <w:b/>
          <w:iCs/>
        </w:rPr>
        <w:t xml:space="preserve">: </w:t>
      </w:r>
    </w:p>
    <w:p w14:paraId="4C56FA2C" w14:textId="77777777" w:rsidR="004E6878" w:rsidRPr="0056356F" w:rsidRDefault="004E6878" w:rsidP="004E6878">
      <w:pPr>
        <w:pStyle w:val="Default"/>
        <w:jc w:val="both"/>
      </w:pPr>
      <w:r w:rsidRPr="0056356F">
        <w:t xml:space="preserve">Kocić, </w:t>
      </w:r>
      <w:proofErr w:type="spellStart"/>
      <w:r w:rsidRPr="0056356F">
        <w:t>Lj</w:t>
      </w:r>
      <w:proofErr w:type="spellEnd"/>
      <w:r w:rsidRPr="0056356F">
        <w:t xml:space="preserve">. (1984). </w:t>
      </w:r>
      <w:proofErr w:type="spellStart"/>
      <w:r w:rsidRPr="0056356F">
        <w:t>Usavršavanje</w:t>
      </w:r>
      <w:proofErr w:type="spellEnd"/>
      <w:r w:rsidRPr="0056356F">
        <w:t xml:space="preserve"> </w:t>
      </w:r>
      <w:proofErr w:type="spellStart"/>
      <w:r w:rsidRPr="0056356F">
        <w:t>koncepcije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strukture</w:t>
      </w:r>
      <w:proofErr w:type="spellEnd"/>
      <w:r w:rsidRPr="0056356F">
        <w:t xml:space="preserve"> </w:t>
      </w:r>
      <w:proofErr w:type="spellStart"/>
      <w:r w:rsidRPr="0056356F">
        <w:t>osnovne</w:t>
      </w:r>
      <w:proofErr w:type="spellEnd"/>
      <w:r w:rsidRPr="0056356F">
        <w:t xml:space="preserve"> </w:t>
      </w:r>
      <w:proofErr w:type="spellStart"/>
      <w:r w:rsidRPr="0056356F">
        <w:t>škole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unapređivanje</w:t>
      </w:r>
      <w:proofErr w:type="spellEnd"/>
      <w:r w:rsidRPr="0056356F">
        <w:t xml:space="preserve"> </w:t>
      </w:r>
      <w:proofErr w:type="spellStart"/>
      <w:r w:rsidRPr="0056356F">
        <w:t>vaspitno‒obrazovnog</w:t>
      </w:r>
      <w:proofErr w:type="spellEnd"/>
      <w:r w:rsidRPr="0056356F">
        <w:t xml:space="preserve"> </w:t>
      </w:r>
      <w:proofErr w:type="spellStart"/>
      <w:r w:rsidRPr="0056356F">
        <w:t>rada</w:t>
      </w:r>
      <w:proofErr w:type="spellEnd"/>
      <w:r w:rsidRPr="0056356F">
        <w:t xml:space="preserve"> u </w:t>
      </w:r>
      <w:proofErr w:type="spellStart"/>
      <w:r w:rsidRPr="0056356F">
        <w:t>njoj</w:t>
      </w:r>
      <w:proofErr w:type="spellEnd"/>
      <w:r w:rsidRPr="0056356F">
        <w:t xml:space="preserve">. </w:t>
      </w:r>
      <w:proofErr w:type="spellStart"/>
      <w:r w:rsidRPr="0056356F">
        <w:rPr>
          <w:i/>
          <w:iCs/>
        </w:rPr>
        <w:t>Nastava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i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vaspitanje</w:t>
      </w:r>
      <w:proofErr w:type="spellEnd"/>
      <w:r w:rsidRPr="0056356F">
        <w:t xml:space="preserve">, </w:t>
      </w:r>
      <w:r w:rsidRPr="0056356F">
        <w:rPr>
          <w:i/>
        </w:rPr>
        <w:t>34</w:t>
      </w:r>
      <w:r w:rsidRPr="0056356F">
        <w:t xml:space="preserve">(3), 335‒343. </w:t>
      </w:r>
    </w:p>
    <w:p w14:paraId="3FC858F4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040962DC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r w:rsidRPr="006E7395">
        <w:rPr>
          <w:color w:val="000000"/>
        </w:rPr>
        <w:t xml:space="preserve">Gad, U. P. &amp; Petersen, K. L. (2011). Concepts of politics in securitization studies. </w:t>
      </w:r>
      <w:r w:rsidRPr="006E7395">
        <w:rPr>
          <w:i/>
          <w:iCs/>
          <w:color w:val="000000"/>
        </w:rPr>
        <w:t>Security Dialogue, 42</w:t>
      </w:r>
      <w:r w:rsidRPr="0056356F">
        <w:rPr>
          <w:color w:val="000000"/>
        </w:rPr>
        <w:t>(4‒5), 315‒</w:t>
      </w:r>
      <w:r w:rsidRPr="006E7395">
        <w:rPr>
          <w:color w:val="000000"/>
        </w:rPr>
        <w:t xml:space="preserve">328. </w:t>
      </w:r>
    </w:p>
    <w:p w14:paraId="772239B5" w14:textId="77777777" w:rsidR="004E6878" w:rsidRPr="0065426A" w:rsidRDefault="004E6878" w:rsidP="004E6878">
      <w:pPr>
        <w:pStyle w:val="Default"/>
        <w:jc w:val="both"/>
      </w:pPr>
    </w:p>
    <w:p w14:paraId="770CBFE6" w14:textId="3B420CE0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Прилог</w:t>
      </w:r>
      <w:proofErr w:type="spellEnd"/>
      <w:r w:rsidRPr="0065426A">
        <w:rPr>
          <w:b/>
          <w:iCs/>
        </w:rPr>
        <w:t xml:space="preserve"> у </w:t>
      </w:r>
      <w:proofErr w:type="spellStart"/>
      <w:r w:rsidRPr="0065426A">
        <w:rPr>
          <w:b/>
          <w:iCs/>
        </w:rPr>
        <w:t>зборнику</w:t>
      </w:r>
      <w:proofErr w:type="spellEnd"/>
      <w:r w:rsidRPr="0065426A">
        <w:rPr>
          <w:b/>
          <w:iCs/>
        </w:rPr>
        <w:t xml:space="preserve">: </w:t>
      </w:r>
    </w:p>
    <w:p w14:paraId="3F2AD12B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t>Havelka</w:t>
      </w:r>
      <w:proofErr w:type="spellEnd"/>
      <w:r w:rsidRPr="0056356F">
        <w:t xml:space="preserve">, N. (1998). </w:t>
      </w:r>
      <w:proofErr w:type="spellStart"/>
      <w:r w:rsidRPr="0056356F">
        <w:t>Prilog</w:t>
      </w:r>
      <w:proofErr w:type="spellEnd"/>
      <w:r w:rsidRPr="0056356F">
        <w:t xml:space="preserve"> </w:t>
      </w:r>
      <w:proofErr w:type="spellStart"/>
      <w:r w:rsidRPr="0056356F">
        <w:t>razvijanju</w:t>
      </w:r>
      <w:proofErr w:type="spellEnd"/>
      <w:r w:rsidRPr="0056356F">
        <w:t xml:space="preserve"> </w:t>
      </w:r>
      <w:proofErr w:type="spellStart"/>
      <w:r w:rsidRPr="0056356F">
        <w:t>koncepcije</w:t>
      </w:r>
      <w:proofErr w:type="spellEnd"/>
      <w:r w:rsidRPr="0056356F">
        <w:t xml:space="preserve"> </w:t>
      </w:r>
      <w:proofErr w:type="spellStart"/>
      <w:r w:rsidRPr="0056356F">
        <w:t>uloge</w:t>
      </w:r>
      <w:proofErr w:type="spellEnd"/>
      <w:r w:rsidRPr="0056356F">
        <w:t xml:space="preserve"> </w:t>
      </w:r>
      <w:proofErr w:type="spellStart"/>
      <w:r w:rsidRPr="0056356F">
        <w:t>nastavnika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uloge</w:t>
      </w:r>
      <w:proofErr w:type="spellEnd"/>
      <w:r w:rsidRPr="0056356F">
        <w:t xml:space="preserve"> </w:t>
      </w:r>
      <w:proofErr w:type="spellStart"/>
      <w:r w:rsidRPr="0056356F">
        <w:t>učenika</w:t>
      </w:r>
      <w:proofErr w:type="spellEnd"/>
      <w:r w:rsidRPr="0056356F">
        <w:t xml:space="preserve"> u </w:t>
      </w:r>
      <w:proofErr w:type="spellStart"/>
      <w:r w:rsidRPr="0056356F">
        <w:t>osnovnoj</w:t>
      </w:r>
      <w:proofErr w:type="spellEnd"/>
      <w:r w:rsidRPr="0056356F">
        <w:t xml:space="preserve"> </w:t>
      </w:r>
      <w:proofErr w:type="spellStart"/>
      <w:r w:rsidRPr="0056356F">
        <w:t>školi</w:t>
      </w:r>
      <w:proofErr w:type="spellEnd"/>
      <w:r w:rsidRPr="0056356F">
        <w:rPr>
          <w:iCs/>
        </w:rPr>
        <w:t>. U:</w:t>
      </w:r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Naša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osnovna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škola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budućnosti</w:t>
      </w:r>
      <w:proofErr w:type="spellEnd"/>
      <w:r w:rsidRPr="0056356F">
        <w:rPr>
          <w:iCs/>
        </w:rPr>
        <w:t>.</w:t>
      </w:r>
      <w:r w:rsidRPr="0056356F">
        <w:rPr>
          <w:i/>
          <w:iCs/>
        </w:rPr>
        <w:t xml:space="preserve"> </w:t>
      </w:r>
      <w:r w:rsidRPr="0056356F">
        <w:t xml:space="preserve">(str. 99‒163). Beograd: </w:t>
      </w:r>
      <w:proofErr w:type="spellStart"/>
      <w:r w:rsidRPr="0056356F">
        <w:t>Zajednica</w:t>
      </w:r>
      <w:proofErr w:type="spellEnd"/>
      <w:r w:rsidRPr="0056356F">
        <w:t xml:space="preserve"> </w:t>
      </w:r>
      <w:proofErr w:type="spellStart"/>
      <w:r w:rsidRPr="0056356F">
        <w:t>učiteljskih</w:t>
      </w:r>
      <w:proofErr w:type="spellEnd"/>
      <w:r w:rsidRPr="0056356F">
        <w:t xml:space="preserve"> </w:t>
      </w:r>
      <w:proofErr w:type="spellStart"/>
      <w:r w:rsidRPr="0056356F">
        <w:t>fakulteta</w:t>
      </w:r>
      <w:proofErr w:type="spellEnd"/>
      <w:r w:rsidRPr="0056356F">
        <w:t xml:space="preserve"> </w:t>
      </w:r>
      <w:proofErr w:type="spellStart"/>
      <w:r w:rsidRPr="0056356F">
        <w:t>Srbije</w:t>
      </w:r>
      <w:proofErr w:type="spellEnd"/>
      <w:r w:rsidRPr="0056356F">
        <w:t xml:space="preserve">. </w:t>
      </w:r>
    </w:p>
    <w:p w14:paraId="68A726C6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</w:p>
    <w:p w14:paraId="6F87770F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6E7395">
        <w:rPr>
          <w:color w:val="000000"/>
        </w:rPr>
        <w:t>Јоветић</w:t>
      </w:r>
      <w:proofErr w:type="spellEnd"/>
      <w:r w:rsidRPr="006E7395">
        <w:rPr>
          <w:color w:val="000000"/>
        </w:rPr>
        <w:t>, С. и Јан</w:t>
      </w:r>
      <w:r w:rsidRPr="0056356F">
        <w:rPr>
          <w:color w:val="000000"/>
        </w:rPr>
        <w:t xml:space="preserve">ковић, Н. (2011). </w:t>
      </w:r>
      <w:proofErr w:type="spellStart"/>
      <w:r w:rsidRPr="0056356F">
        <w:rPr>
          <w:color w:val="000000"/>
        </w:rPr>
        <w:t>Значај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научно‒</w:t>
      </w:r>
      <w:r w:rsidRPr="006E7395">
        <w:rPr>
          <w:color w:val="000000"/>
        </w:rPr>
        <w:t>т</w:t>
      </w:r>
      <w:r w:rsidRPr="0056356F">
        <w:rPr>
          <w:color w:val="000000"/>
        </w:rPr>
        <w:t>ехнолошког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развоја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за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друштвено‒</w:t>
      </w:r>
      <w:r w:rsidRPr="006E7395">
        <w:rPr>
          <w:color w:val="000000"/>
        </w:rPr>
        <w:t>екон</w:t>
      </w:r>
      <w:r w:rsidRPr="0056356F">
        <w:rPr>
          <w:color w:val="000000"/>
        </w:rPr>
        <w:t>омски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развој</w:t>
      </w:r>
      <w:proofErr w:type="spellEnd"/>
      <w:r w:rsidRPr="0056356F">
        <w:rPr>
          <w:color w:val="000000"/>
        </w:rPr>
        <w:t xml:space="preserve"> </w:t>
      </w:r>
      <w:proofErr w:type="spellStart"/>
      <w:r w:rsidRPr="0056356F">
        <w:rPr>
          <w:color w:val="000000"/>
        </w:rPr>
        <w:t>земље</w:t>
      </w:r>
      <w:proofErr w:type="spellEnd"/>
      <w:r w:rsidRPr="0056356F">
        <w:rPr>
          <w:color w:val="000000"/>
        </w:rPr>
        <w:t xml:space="preserve">: </w:t>
      </w:r>
      <w:proofErr w:type="spellStart"/>
      <w:r w:rsidRPr="0056356F">
        <w:rPr>
          <w:color w:val="000000"/>
        </w:rPr>
        <w:t>статистичко‒</w:t>
      </w:r>
      <w:r w:rsidRPr="006E7395">
        <w:rPr>
          <w:color w:val="000000"/>
        </w:rPr>
        <w:t>економетријски</w:t>
      </w:r>
      <w:proofErr w:type="spellEnd"/>
      <w:r w:rsidRPr="006E7395">
        <w:rPr>
          <w:color w:val="000000"/>
        </w:rPr>
        <w:t xml:space="preserve"> </w:t>
      </w:r>
      <w:proofErr w:type="spellStart"/>
      <w:r w:rsidRPr="006E7395">
        <w:rPr>
          <w:color w:val="000000"/>
        </w:rPr>
        <w:t>модел</w:t>
      </w:r>
      <w:proofErr w:type="spellEnd"/>
      <w:r w:rsidRPr="006E7395">
        <w:rPr>
          <w:color w:val="000000"/>
        </w:rPr>
        <w:t xml:space="preserve">. У: </w:t>
      </w:r>
      <w:proofErr w:type="spellStart"/>
      <w:r w:rsidRPr="006E7395">
        <w:rPr>
          <w:i/>
          <w:iCs/>
          <w:color w:val="000000"/>
        </w:rPr>
        <w:t>Технологија</w:t>
      </w:r>
      <w:proofErr w:type="spellEnd"/>
      <w:r w:rsidRPr="006E7395">
        <w:rPr>
          <w:i/>
          <w:iCs/>
          <w:color w:val="000000"/>
        </w:rPr>
        <w:t xml:space="preserve">, </w:t>
      </w:r>
      <w:proofErr w:type="spellStart"/>
      <w:r w:rsidRPr="006E7395">
        <w:rPr>
          <w:i/>
          <w:iCs/>
          <w:color w:val="000000"/>
        </w:rPr>
        <w:t>култура</w:t>
      </w:r>
      <w:proofErr w:type="spellEnd"/>
      <w:r w:rsidRPr="006E7395">
        <w:rPr>
          <w:i/>
          <w:iCs/>
          <w:color w:val="000000"/>
        </w:rPr>
        <w:t xml:space="preserve"> и </w:t>
      </w:r>
      <w:proofErr w:type="spellStart"/>
      <w:r w:rsidRPr="006E7395">
        <w:rPr>
          <w:i/>
          <w:iCs/>
          <w:color w:val="000000"/>
        </w:rPr>
        <w:t>развој</w:t>
      </w:r>
      <w:proofErr w:type="spellEnd"/>
      <w:r w:rsidRPr="006E7395">
        <w:rPr>
          <w:i/>
          <w:iCs/>
          <w:color w:val="000000"/>
        </w:rPr>
        <w:t xml:space="preserve">: </w:t>
      </w:r>
      <w:proofErr w:type="spellStart"/>
      <w:r w:rsidRPr="006E7395">
        <w:rPr>
          <w:i/>
          <w:iCs/>
          <w:color w:val="000000"/>
        </w:rPr>
        <w:t>тематски</w:t>
      </w:r>
      <w:proofErr w:type="spellEnd"/>
      <w:r w:rsidRPr="006E7395">
        <w:rPr>
          <w:i/>
          <w:iCs/>
          <w:color w:val="000000"/>
        </w:rPr>
        <w:t xml:space="preserve"> </w:t>
      </w:r>
      <w:proofErr w:type="spellStart"/>
      <w:r w:rsidRPr="006E7395">
        <w:rPr>
          <w:i/>
          <w:iCs/>
          <w:color w:val="000000"/>
        </w:rPr>
        <w:t>зборник</w:t>
      </w:r>
      <w:proofErr w:type="spellEnd"/>
      <w:r w:rsidRPr="006E7395">
        <w:rPr>
          <w:i/>
          <w:iCs/>
          <w:color w:val="000000"/>
        </w:rPr>
        <w:t xml:space="preserve"> </w:t>
      </w:r>
      <w:proofErr w:type="spellStart"/>
      <w:r w:rsidRPr="006E7395">
        <w:rPr>
          <w:i/>
          <w:iCs/>
          <w:color w:val="000000"/>
        </w:rPr>
        <w:t>радова</w:t>
      </w:r>
      <w:proofErr w:type="spellEnd"/>
      <w:r w:rsidRPr="006E7395">
        <w:rPr>
          <w:i/>
          <w:iCs/>
          <w:color w:val="000000"/>
        </w:rPr>
        <w:t xml:space="preserve"> XVIII </w:t>
      </w:r>
      <w:proofErr w:type="spellStart"/>
      <w:r w:rsidRPr="006E7395">
        <w:rPr>
          <w:i/>
          <w:iCs/>
          <w:color w:val="000000"/>
        </w:rPr>
        <w:t>науч</w:t>
      </w:r>
      <w:r w:rsidRPr="0056356F">
        <w:rPr>
          <w:i/>
          <w:iCs/>
          <w:color w:val="000000"/>
        </w:rPr>
        <w:t>ног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скупа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међународног</w:t>
      </w:r>
      <w:proofErr w:type="spellEnd"/>
      <w:r w:rsidRPr="0056356F">
        <w:rPr>
          <w:i/>
          <w:iCs/>
          <w:color w:val="000000"/>
        </w:rPr>
        <w:t xml:space="preserve"> </w:t>
      </w:r>
      <w:proofErr w:type="spellStart"/>
      <w:r w:rsidRPr="0056356F">
        <w:rPr>
          <w:i/>
          <w:iCs/>
          <w:color w:val="000000"/>
        </w:rPr>
        <w:t>значаја</w:t>
      </w:r>
      <w:proofErr w:type="spellEnd"/>
      <w:r w:rsidRPr="0056356F">
        <w:rPr>
          <w:i/>
          <w:iCs/>
          <w:color w:val="000000"/>
        </w:rPr>
        <w:t xml:space="preserve"> „</w:t>
      </w:r>
      <w:proofErr w:type="spellStart"/>
      <w:r w:rsidRPr="006E7395">
        <w:rPr>
          <w:i/>
          <w:iCs/>
          <w:color w:val="000000"/>
        </w:rPr>
        <w:t>Технологија</w:t>
      </w:r>
      <w:proofErr w:type="spellEnd"/>
      <w:r w:rsidRPr="006E7395">
        <w:rPr>
          <w:i/>
          <w:iCs/>
          <w:color w:val="000000"/>
        </w:rPr>
        <w:t xml:space="preserve">, </w:t>
      </w:r>
      <w:proofErr w:type="spellStart"/>
      <w:r w:rsidRPr="006E7395">
        <w:rPr>
          <w:i/>
          <w:iCs/>
          <w:color w:val="000000"/>
        </w:rPr>
        <w:t>култура</w:t>
      </w:r>
      <w:proofErr w:type="spellEnd"/>
      <w:r w:rsidRPr="006E7395">
        <w:rPr>
          <w:i/>
          <w:iCs/>
          <w:color w:val="000000"/>
        </w:rPr>
        <w:t xml:space="preserve"> и </w:t>
      </w:r>
      <w:proofErr w:type="spellStart"/>
      <w:r w:rsidRPr="006E7395">
        <w:rPr>
          <w:i/>
          <w:iCs/>
          <w:color w:val="000000"/>
        </w:rPr>
        <w:t>развој</w:t>
      </w:r>
      <w:proofErr w:type="spellEnd"/>
      <w:r w:rsidRPr="006E7395">
        <w:rPr>
          <w:i/>
          <w:iCs/>
          <w:color w:val="000000"/>
        </w:rPr>
        <w:t xml:space="preserve">". </w:t>
      </w:r>
      <w:r w:rsidRPr="0056356F">
        <w:rPr>
          <w:color w:val="000000"/>
        </w:rPr>
        <w:t>(</w:t>
      </w:r>
      <w:proofErr w:type="spellStart"/>
      <w:r w:rsidRPr="0056356F">
        <w:rPr>
          <w:color w:val="000000"/>
        </w:rPr>
        <w:t>стр</w:t>
      </w:r>
      <w:proofErr w:type="spellEnd"/>
      <w:r w:rsidRPr="0056356F">
        <w:rPr>
          <w:color w:val="000000"/>
        </w:rPr>
        <w:t xml:space="preserve">. 142‒151). </w:t>
      </w:r>
      <w:proofErr w:type="spellStart"/>
      <w:r w:rsidRPr="0056356F">
        <w:rPr>
          <w:color w:val="000000"/>
        </w:rPr>
        <w:t>Суботица</w:t>
      </w:r>
      <w:proofErr w:type="spellEnd"/>
      <w:r w:rsidRPr="0056356F">
        <w:rPr>
          <w:color w:val="000000"/>
        </w:rPr>
        <w:t xml:space="preserve">: </w:t>
      </w:r>
      <w:proofErr w:type="spellStart"/>
      <w:r w:rsidRPr="0056356F">
        <w:rPr>
          <w:color w:val="000000"/>
        </w:rPr>
        <w:t>Удружење</w:t>
      </w:r>
      <w:proofErr w:type="spellEnd"/>
      <w:r w:rsidRPr="0056356F">
        <w:rPr>
          <w:color w:val="000000"/>
        </w:rPr>
        <w:t xml:space="preserve"> „</w:t>
      </w:r>
      <w:proofErr w:type="spellStart"/>
      <w:r w:rsidRPr="006E7395">
        <w:rPr>
          <w:color w:val="000000"/>
        </w:rPr>
        <w:t>Технологија</w:t>
      </w:r>
      <w:proofErr w:type="spellEnd"/>
      <w:r w:rsidRPr="006E7395">
        <w:rPr>
          <w:color w:val="000000"/>
        </w:rPr>
        <w:t xml:space="preserve"> и </w:t>
      </w:r>
      <w:proofErr w:type="spellStart"/>
      <w:r w:rsidRPr="006E7395">
        <w:rPr>
          <w:color w:val="000000"/>
        </w:rPr>
        <w:t>друштво</w:t>
      </w:r>
      <w:proofErr w:type="spellEnd"/>
      <w:r w:rsidRPr="006E7395">
        <w:rPr>
          <w:color w:val="000000"/>
        </w:rPr>
        <w:t>"</w:t>
      </w:r>
      <w:r w:rsidRPr="0056356F">
        <w:rPr>
          <w:color w:val="000000"/>
        </w:rPr>
        <w:t>.</w:t>
      </w:r>
      <w:r w:rsidRPr="006E7395">
        <w:rPr>
          <w:color w:val="000000"/>
        </w:rPr>
        <w:t xml:space="preserve"> </w:t>
      </w:r>
    </w:p>
    <w:p w14:paraId="3AEF6154" w14:textId="77777777" w:rsidR="004E6878" w:rsidRPr="0056356F" w:rsidRDefault="004E6878" w:rsidP="004E6878">
      <w:pPr>
        <w:pStyle w:val="Default"/>
        <w:jc w:val="both"/>
      </w:pPr>
    </w:p>
    <w:p w14:paraId="0C759621" w14:textId="685D9E20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Енциклопедијска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или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речничка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издања</w:t>
      </w:r>
      <w:proofErr w:type="spellEnd"/>
      <w:r w:rsidRPr="0065426A">
        <w:rPr>
          <w:b/>
          <w:iCs/>
        </w:rPr>
        <w:t xml:space="preserve">: </w:t>
      </w:r>
    </w:p>
    <w:p w14:paraId="160D35D3" w14:textId="77777777" w:rsidR="004E6878" w:rsidRPr="0056356F" w:rsidRDefault="004E6878" w:rsidP="004E6878">
      <w:pPr>
        <w:pStyle w:val="Default"/>
        <w:jc w:val="both"/>
      </w:pPr>
      <w:proofErr w:type="spellStart"/>
      <w:r w:rsidRPr="0056356F">
        <w:rPr>
          <w:i/>
          <w:iCs/>
        </w:rPr>
        <w:t>Pedagoška</w:t>
      </w:r>
      <w:proofErr w:type="spellEnd"/>
      <w:r w:rsidRPr="0056356F">
        <w:rPr>
          <w:i/>
          <w:iCs/>
        </w:rPr>
        <w:t xml:space="preserve"> </w:t>
      </w:r>
      <w:proofErr w:type="spellStart"/>
      <w:r w:rsidRPr="0056356F">
        <w:rPr>
          <w:i/>
          <w:iCs/>
        </w:rPr>
        <w:t>enciklopedija</w:t>
      </w:r>
      <w:proofErr w:type="spellEnd"/>
      <w:r w:rsidRPr="0056356F">
        <w:rPr>
          <w:i/>
          <w:iCs/>
        </w:rPr>
        <w:t xml:space="preserve"> </w:t>
      </w:r>
      <w:r w:rsidRPr="0056356F">
        <w:rPr>
          <w:i/>
        </w:rPr>
        <w:t xml:space="preserve">I </w:t>
      </w:r>
      <w:proofErr w:type="spellStart"/>
      <w:r w:rsidRPr="0056356F">
        <w:rPr>
          <w:i/>
        </w:rPr>
        <w:t>i</w:t>
      </w:r>
      <w:proofErr w:type="spellEnd"/>
      <w:r w:rsidRPr="0056356F">
        <w:rPr>
          <w:i/>
        </w:rPr>
        <w:t xml:space="preserve"> II</w:t>
      </w:r>
      <w:r w:rsidRPr="0056356F">
        <w:t xml:space="preserve">. (1989). Beograd: </w:t>
      </w:r>
      <w:proofErr w:type="spellStart"/>
      <w:r w:rsidRPr="0056356F">
        <w:t>Zavod</w:t>
      </w:r>
      <w:proofErr w:type="spellEnd"/>
      <w:r w:rsidRPr="0056356F">
        <w:t xml:space="preserve"> za </w:t>
      </w:r>
      <w:proofErr w:type="spellStart"/>
      <w:r w:rsidRPr="0056356F">
        <w:t>udžbenike</w:t>
      </w:r>
      <w:proofErr w:type="spellEnd"/>
      <w:r w:rsidRPr="0056356F">
        <w:t xml:space="preserve"> </w:t>
      </w:r>
      <w:proofErr w:type="spellStart"/>
      <w:r w:rsidRPr="0056356F">
        <w:t>i</w:t>
      </w:r>
      <w:proofErr w:type="spellEnd"/>
      <w:r w:rsidRPr="0056356F">
        <w:t xml:space="preserve"> </w:t>
      </w:r>
      <w:proofErr w:type="spellStart"/>
      <w:r w:rsidRPr="0056356F">
        <w:t>nastavna</w:t>
      </w:r>
      <w:proofErr w:type="spellEnd"/>
      <w:r w:rsidRPr="0056356F">
        <w:t xml:space="preserve"> </w:t>
      </w:r>
      <w:proofErr w:type="spellStart"/>
      <w:r w:rsidRPr="0056356F">
        <w:t>sredstva</w:t>
      </w:r>
      <w:proofErr w:type="spellEnd"/>
      <w:r w:rsidRPr="0056356F">
        <w:t xml:space="preserve">. </w:t>
      </w:r>
    </w:p>
    <w:p w14:paraId="13D69E38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2B809785" w14:textId="77777777" w:rsidR="004E6878" w:rsidRPr="0056356F" w:rsidRDefault="004E6878" w:rsidP="004E6878">
      <w:pPr>
        <w:autoSpaceDE w:val="0"/>
        <w:autoSpaceDN w:val="0"/>
        <w:adjustRightInd w:val="0"/>
        <w:jc w:val="both"/>
        <w:rPr>
          <w:color w:val="000000"/>
        </w:rPr>
      </w:pPr>
      <w:r w:rsidRPr="00EF225D">
        <w:rPr>
          <w:i/>
          <w:iCs/>
          <w:color w:val="000000"/>
        </w:rPr>
        <w:t xml:space="preserve">Publication Manual of the American Psychological Association (6th Edition). </w:t>
      </w:r>
      <w:r w:rsidRPr="00EF225D">
        <w:rPr>
          <w:color w:val="000000"/>
        </w:rPr>
        <w:t xml:space="preserve">(2009). Washington, D.C.: American Psychological Association. </w:t>
      </w:r>
    </w:p>
    <w:p w14:paraId="7F41A699" w14:textId="77777777" w:rsidR="004E6878" w:rsidRPr="0056356F" w:rsidRDefault="004E6878" w:rsidP="004E6878">
      <w:pPr>
        <w:pStyle w:val="Default"/>
        <w:jc w:val="both"/>
      </w:pPr>
    </w:p>
    <w:p w14:paraId="14A14142" w14:textId="3BF39928" w:rsidR="004E6878" w:rsidRPr="0065426A" w:rsidRDefault="004E6878" w:rsidP="004E6878">
      <w:pPr>
        <w:pStyle w:val="Default"/>
        <w:jc w:val="both"/>
        <w:rPr>
          <w:b/>
        </w:rPr>
      </w:pPr>
      <w:proofErr w:type="spellStart"/>
      <w:r w:rsidRPr="0065426A">
        <w:rPr>
          <w:b/>
          <w:iCs/>
        </w:rPr>
        <w:t>Интернет</w:t>
      </w:r>
      <w:proofErr w:type="spellEnd"/>
      <w:r w:rsidRPr="0065426A">
        <w:rPr>
          <w:b/>
          <w:iCs/>
        </w:rPr>
        <w:t xml:space="preserve"> </w:t>
      </w:r>
      <w:proofErr w:type="spellStart"/>
      <w:r w:rsidRPr="0065426A">
        <w:rPr>
          <w:b/>
          <w:iCs/>
        </w:rPr>
        <w:t>извор</w:t>
      </w:r>
      <w:proofErr w:type="spellEnd"/>
      <w:r w:rsidRPr="0065426A">
        <w:rPr>
          <w:b/>
          <w:iCs/>
        </w:rPr>
        <w:t xml:space="preserve">: </w:t>
      </w:r>
    </w:p>
    <w:p w14:paraId="09513641" w14:textId="77777777" w:rsidR="004E6878" w:rsidRPr="0056356F" w:rsidRDefault="004E6878" w:rsidP="004E6878">
      <w:pPr>
        <w:jc w:val="both"/>
      </w:pPr>
      <w:proofErr w:type="spellStart"/>
      <w:r w:rsidRPr="0056356F">
        <w:t>Спасојевић</w:t>
      </w:r>
      <w:proofErr w:type="spellEnd"/>
      <w:r w:rsidRPr="0056356F">
        <w:t xml:space="preserve">, П. (2015). </w:t>
      </w:r>
      <w:proofErr w:type="spellStart"/>
      <w:r w:rsidRPr="0056356F">
        <w:t>Стратешки</w:t>
      </w:r>
      <w:proofErr w:type="spellEnd"/>
      <w:r w:rsidRPr="0056356F">
        <w:t xml:space="preserve"> </w:t>
      </w:r>
      <w:proofErr w:type="spellStart"/>
      <w:r w:rsidRPr="0056356F">
        <w:t>оквир</w:t>
      </w:r>
      <w:proofErr w:type="spellEnd"/>
      <w:r w:rsidRPr="0056356F">
        <w:t xml:space="preserve"> и </w:t>
      </w:r>
      <w:proofErr w:type="spellStart"/>
      <w:r w:rsidRPr="0056356F">
        <w:t>предности</w:t>
      </w:r>
      <w:proofErr w:type="spellEnd"/>
      <w:r w:rsidRPr="0056356F">
        <w:t xml:space="preserve"> </w:t>
      </w:r>
      <w:proofErr w:type="spellStart"/>
      <w:r w:rsidRPr="0056356F">
        <w:t>примјене</w:t>
      </w:r>
      <w:proofErr w:type="spellEnd"/>
      <w:r w:rsidRPr="0056356F">
        <w:t xml:space="preserve"> </w:t>
      </w:r>
      <w:proofErr w:type="spellStart"/>
      <w:r w:rsidRPr="0056356F">
        <w:t>холистичких</w:t>
      </w:r>
      <w:proofErr w:type="spellEnd"/>
      <w:r w:rsidRPr="0056356F">
        <w:t xml:space="preserve"> </w:t>
      </w:r>
      <w:proofErr w:type="spellStart"/>
      <w:r w:rsidRPr="0056356F">
        <w:t>програма</w:t>
      </w:r>
      <w:proofErr w:type="spellEnd"/>
      <w:r w:rsidRPr="0056356F">
        <w:t xml:space="preserve"> </w:t>
      </w:r>
      <w:proofErr w:type="spellStart"/>
      <w:r w:rsidRPr="0056356F">
        <w:t>раног</w:t>
      </w:r>
      <w:proofErr w:type="spellEnd"/>
      <w:r w:rsidRPr="0056356F">
        <w:t xml:space="preserve"> </w:t>
      </w:r>
      <w:proofErr w:type="spellStart"/>
      <w:r w:rsidRPr="0056356F">
        <w:t>учења</w:t>
      </w:r>
      <w:proofErr w:type="spellEnd"/>
      <w:r w:rsidRPr="0056356F">
        <w:t>.</w:t>
      </w:r>
      <w:r w:rsidRPr="0056356F">
        <w:rPr>
          <w:i/>
        </w:rPr>
        <w:t xml:space="preserve"> </w:t>
      </w:r>
      <w:r w:rsidRPr="0056356F">
        <w:t xml:space="preserve">У: </w:t>
      </w:r>
      <w:proofErr w:type="spellStart"/>
      <w:r w:rsidRPr="0056356F">
        <w:rPr>
          <w:i/>
        </w:rPr>
        <w:t>Холипри</w:t>
      </w:r>
      <w:proofErr w:type="spellEnd"/>
      <w:r w:rsidRPr="0056356F">
        <w:rPr>
          <w:i/>
        </w:rPr>
        <w:t xml:space="preserve"> 2014: </w:t>
      </w:r>
      <w:proofErr w:type="spellStart"/>
      <w:r w:rsidRPr="0056356F">
        <w:rPr>
          <w:i/>
        </w:rPr>
        <w:t>Други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стручно‒научни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скуп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са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међународним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учешћем</w:t>
      </w:r>
      <w:proofErr w:type="spellEnd"/>
      <w:r w:rsidRPr="0056356F">
        <w:rPr>
          <w:i/>
        </w:rPr>
        <w:t xml:space="preserve"> „</w:t>
      </w:r>
      <w:proofErr w:type="spellStart"/>
      <w:r w:rsidRPr="0056356F">
        <w:rPr>
          <w:i/>
        </w:rPr>
        <w:t>Холистички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приступ</w:t>
      </w:r>
      <w:proofErr w:type="spellEnd"/>
      <w:r w:rsidRPr="0056356F">
        <w:rPr>
          <w:i/>
        </w:rPr>
        <w:t xml:space="preserve"> у </w:t>
      </w:r>
      <w:proofErr w:type="spellStart"/>
      <w:r w:rsidRPr="0056356F">
        <w:rPr>
          <w:i/>
        </w:rPr>
        <w:t>предшколској</w:t>
      </w:r>
      <w:proofErr w:type="spellEnd"/>
      <w:r w:rsidRPr="0056356F">
        <w:rPr>
          <w:i/>
        </w:rPr>
        <w:t xml:space="preserve"> </w:t>
      </w:r>
      <w:proofErr w:type="spellStart"/>
      <w:r w:rsidRPr="0056356F">
        <w:rPr>
          <w:i/>
        </w:rPr>
        <w:t>педагогији</w:t>
      </w:r>
      <w:proofErr w:type="spellEnd"/>
      <w:r w:rsidRPr="0056356F">
        <w:rPr>
          <w:i/>
        </w:rPr>
        <w:t xml:space="preserve"> ― </w:t>
      </w:r>
      <w:proofErr w:type="spellStart"/>
      <w:r w:rsidRPr="0056356F">
        <w:rPr>
          <w:i/>
        </w:rPr>
        <w:t>теорија</w:t>
      </w:r>
      <w:proofErr w:type="spellEnd"/>
      <w:r w:rsidRPr="0056356F">
        <w:rPr>
          <w:i/>
        </w:rPr>
        <w:t xml:space="preserve"> и </w:t>
      </w:r>
      <w:proofErr w:type="spellStart"/>
      <w:r w:rsidRPr="0056356F">
        <w:rPr>
          <w:i/>
        </w:rPr>
        <w:t>пракса</w:t>
      </w:r>
      <w:proofErr w:type="spellEnd"/>
      <w:r w:rsidRPr="0056356F">
        <w:rPr>
          <w:i/>
        </w:rPr>
        <w:t>”</w:t>
      </w:r>
      <w:r w:rsidRPr="0056356F">
        <w:t>. (</w:t>
      </w:r>
      <w:proofErr w:type="spellStart"/>
      <w:r w:rsidRPr="0056356F">
        <w:t>стр</w:t>
      </w:r>
      <w:proofErr w:type="spellEnd"/>
      <w:r w:rsidRPr="0056356F">
        <w:t xml:space="preserve">. 72‒81). </w:t>
      </w:r>
      <w:proofErr w:type="spellStart"/>
      <w:r w:rsidRPr="0056356F">
        <w:t>Преузет</w:t>
      </w:r>
      <w:proofErr w:type="spellEnd"/>
      <w:r w:rsidRPr="0056356F">
        <w:t xml:space="preserve"> 5.5.2017, </w:t>
      </w:r>
      <w:proofErr w:type="spellStart"/>
      <w:r w:rsidRPr="0056356F">
        <w:t>са</w:t>
      </w:r>
      <w:proofErr w:type="spellEnd"/>
      <w:r w:rsidRPr="0056356F">
        <w:t xml:space="preserve"> www.pakadem.edu.rs: </w:t>
      </w:r>
      <w:hyperlink r:id="rId11" w:history="1">
        <w:r w:rsidRPr="0056356F">
          <w:rPr>
            <w:rStyle w:val="Hyperlink"/>
          </w:rPr>
          <w:t>http://pakadem.edu.rs/wp-content/uploads/2014/03/Zbornik-radova-HOLIPRI-2014.pdf</w:t>
        </w:r>
      </w:hyperlink>
      <w:r w:rsidRPr="0056356F">
        <w:t xml:space="preserve">, </w:t>
      </w:r>
    </w:p>
    <w:p w14:paraId="0B9B14B6" w14:textId="77777777" w:rsidR="004E6878" w:rsidRPr="0056356F" w:rsidRDefault="004E6878" w:rsidP="004E6878">
      <w:pPr>
        <w:pStyle w:val="Bibliography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64D54" w14:textId="77777777" w:rsidR="004E6878" w:rsidRPr="00131904" w:rsidRDefault="004E6878" w:rsidP="004E6878">
      <w:pPr>
        <w:pStyle w:val="Bibliography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>Pirotski</w:t>
      </w:r>
      <w:proofErr w:type="spellEnd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>zbornik</w:t>
      </w:r>
      <w:proofErr w:type="spellEnd"/>
      <w:r w:rsidRPr="001319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41.</w:t>
      </w:r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(2016). </w:t>
      </w:r>
      <w:proofErr w:type="spellStart"/>
      <w:r w:rsidRPr="00131904">
        <w:rPr>
          <w:rFonts w:ascii="Times New Roman" w:hAnsi="Times New Roman" w:cs="Times New Roman"/>
          <w:sz w:val="24"/>
          <w:szCs w:val="24"/>
          <w:lang w:val="de-DE"/>
        </w:rPr>
        <w:t>Preuzet</w:t>
      </w:r>
      <w:proofErr w:type="spellEnd"/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7.5.2017, </w:t>
      </w:r>
      <w:proofErr w:type="spellStart"/>
      <w:r w:rsidRPr="00131904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131904">
        <w:rPr>
          <w:rFonts w:ascii="Times New Roman" w:hAnsi="Times New Roman" w:cs="Times New Roman"/>
          <w:sz w:val="24"/>
          <w:szCs w:val="24"/>
          <w:lang w:val="de-DE"/>
        </w:rPr>
        <w:t xml:space="preserve"> www.nbpi.org.rs: </w:t>
      </w:r>
      <w:hyperlink r:id="rId12" w:history="1">
        <w:r w:rsidRPr="00131904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http://www.nbpi.org.rs/izdavastvo/pirotski-zbornik/pirotski-zbornik-41-2016/</w:t>
        </w:r>
      </w:hyperlink>
    </w:p>
    <w:p w14:paraId="5DA0DD6A" w14:textId="77777777" w:rsidR="00DD4BEA" w:rsidRDefault="00DD4BEA" w:rsidP="00DD4BEA"/>
    <w:p w14:paraId="7F5B1E98" w14:textId="77777777" w:rsidR="00DD4BEA" w:rsidRDefault="00DD4BEA" w:rsidP="00DD4BEA"/>
    <w:p w14:paraId="65B1AD6B" w14:textId="77777777" w:rsidR="00DD4BEA" w:rsidRDefault="00DD4BEA" w:rsidP="00DD4BEA"/>
    <w:p w14:paraId="5AF5528A" w14:textId="77777777" w:rsidR="00DD4BEA" w:rsidRPr="00DD4BEA" w:rsidRDefault="00DD4BEA" w:rsidP="00DD4BEA"/>
    <w:p w14:paraId="2BC5CED5" w14:textId="77777777" w:rsidR="00FF306A" w:rsidRPr="00917135" w:rsidRDefault="009427E5" w:rsidP="00917135">
      <w:pPr>
        <w:jc w:val="center"/>
        <w:rPr>
          <w:b/>
          <w:sz w:val="40"/>
          <w:szCs w:val="40"/>
        </w:rPr>
      </w:pPr>
      <w:r w:rsidRPr="00917135">
        <w:rPr>
          <w:b/>
          <w:sz w:val="40"/>
          <w:szCs w:val="40"/>
        </w:rPr>
        <w:t>БИ</w:t>
      </w:r>
      <w:r w:rsidR="00FF306A" w:rsidRPr="00917135">
        <w:rPr>
          <w:b/>
          <w:sz w:val="40"/>
          <w:szCs w:val="40"/>
        </w:rPr>
        <w:t>O</w:t>
      </w:r>
      <w:r w:rsidRPr="00917135">
        <w:rPr>
          <w:b/>
          <w:sz w:val="40"/>
          <w:szCs w:val="40"/>
        </w:rPr>
        <w:t>ГР</w:t>
      </w:r>
      <w:r w:rsidR="00FF306A" w:rsidRPr="00917135">
        <w:rPr>
          <w:b/>
          <w:sz w:val="40"/>
          <w:szCs w:val="40"/>
        </w:rPr>
        <w:t>A</w:t>
      </w:r>
      <w:r w:rsidRPr="00917135">
        <w:rPr>
          <w:b/>
          <w:sz w:val="40"/>
          <w:szCs w:val="40"/>
        </w:rPr>
        <w:t>ФИ</w:t>
      </w:r>
      <w:r w:rsidR="00FF306A" w:rsidRPr="00917135">
        <w:rPr>
          <w:b/>
          <w:sz w:val="40"/>
          <w:szCs w:val="40"/>
        </w:rPr>
        <w:t>JA</w:t>
      </w:r>
    </w:p>
    <w:p w14:paraId="5E9C8A0F" w14:textId="77777777" w:rsidR="0047608C" w:rsidRDefault="0047608C" w:rsidP="0047608C">
      <w:pPr>
        <w:spacing w:line="360" w:lineRule="auto"/>
        <w:ind w:firstLine="567"/>
        <w:jc w:val="both"/>
        <w:rPr>
          <w:lang w:val="sr-Latn-CS"/>
        </w:rPr>
      </w:pPr>
    </w:p>
    <w:p w14:paraId="366942A2" w14:textId="02869CC5" w:rsidR="00CA2D32" w:rsidRDefault="009427E5" w:rsidP="0047608C">
      <w:pPr>
        <w:spacing w:line="360" w:lineRule="auto"/>
        <w:ind w:firstLine="567"/>
        <w:jc w:val="both"/>
        <w:rPr>
          <w:lang w:val="sr-Latn-CS"/>
        </w:rPr>
      </w:pPr>
      <w:r>
        <w:rPr>
          <w:lang w:val="sr-Latn-CS"/>
        </w:rPr>
        <w:t>Н</w:t>
      </w:r>
      <w:r w:rsidR="0047608C">
        <w:rPr>
          <w:lang w:val="sr-Latn-CS"/>
        </w:rPr>
        <w:t xml:space="preserve">a </w:t>
      </w:r>
      <w:r>
        <w:rPr>
          <w:lang w:val="sr-Latn-CS"/>
        </w:rPr>
        <w:t>кр</w:t>
      </w:r>
      <w:r w:rsidR="0047608C">
        <w:rPr>
          <w:lang w:val="sr-Latn-CS"/>
        </w:rPr>
        <w:t>aj</w:t>
      </w:r>
      <w:r>
        <w:rPr>
          <w:lang w:val="sr-Latn-CS"/>
        </w:rPr>
        <w:t>у</w:t>
      </w:r>
      <w:r w:rsidR="0047608C">
        <w:rPr>
          <w:lang w:val="sr-Latn-CS"/>
        </w:rPr>
        <w:t xml:space="preserve"> </w:t>
      </w:r>
      <w:r>
        <w:rPr>
          <w:lang w:val="sr-Latn-CS"/>
        </w:rPr>
        <w:t>р</w:t>
      </w:r>
      <w:r w:rsidR="0047608C">
        <w:rPr>
          <w:lang w:val="sr-Latn-CS"/>
        </w:rPr>
        <w:t>a</w:t>
      </w:r>
      <w:r>
        <w:rPr>
          <w:lang w:val="sr-Latn-CS"/>
        </w:rPr>
        <w:t>д</w:t>
      </w:r>
      <w:r w:rsidR="0047608C">
        <w:rPr>
          <w:lang w:val="sr-Latn-CS"/>
        </w:rPr>
        <w:t xml:space="preserve">a </w:t>
      </w:r>
      <w:r>
        <w:rPr>
          <w:lang w:val="sr-Latn-CS"/>
        </w:rPr>
        <w:t>тр</w:t>
      </w:r>
      <w:r w:rsidR="0047608C">
        <w:rPr>
          <w:lang w:val="sr-Latn-CS"/>
        </w:rPr>
        <w:t>e</w:t>
      </w:r>
      <w:r>
        <w:rPr>
          <w:lang w:val="sr-Latn-CS"/>
        </w:rPr>
        <w:t>б</w:t>
      </w:r>
      <w:r w:rsidR="0047608C">
        <w:rPr>
          <w:lang w:val="sr-Latn-CS"/>
        </w:rPr>
        <w:t xml:space="preserve">a </w:t>
      </w:r>
      <w:r>
        <w:rPr>
          <w:lang w:val="sr-Latn-CS"/>
        </w:rPr>
        <w:t>н</w:t>
      </w:r>
      <w:r w:rsidR="0047608C">
        <w:rPr>
          <w:lang w:val="sr-Latn-CS"/>
        </w:rPr>
        <w:t>a</w:t>
      </w:r>
      <w:r>
        <w:rPr>
          <w:lang w:val="sr-Latn-CS"/>
        </w:rPr>
        <w:t>в</w:t>
      </w:r>
      <w:r w:rsidR="0047608C">
        <w:rPr>
          <w:lang w:val="sr-Latn-CS"/>
        </w:rPr>
        <w:t>e</w:t>
      </w:r>
      <w:r>
        <w:rPr>
          <w:lang w:val="sr-Latn-CS"/>
        </w:rPr>
        <w:t>сти</w:t>
      </w:r>
      <w:r w:rsidR="0047608C">
        <w:rPr>
          <w:lang w:val="sr-Latn-CS"/>
        </w:rPr>
        <w:t xml:space="preserve"> </w:t>
      </w:r>
      <w:r>
        <w:rPr>
          <w:lang w:val="sr-Latn-CS"/>
        </w:rPr>
        <w:t>би</w:t>
      </w:r>
      <w:r w:rsidR="0047608C">
        <w:rPr>
          <w:lang w:val="sr-Latn-CS"/>
        </w:rPr>
        <w:t>o</w:t>
      </w:r>
      <w:r>
        <w:rPr>
          <w:lang w:val="sr-Latn-CS"/>
        </w:rPr>
        <w:t>гр</w:t>
      </w:r>
      <w:r w:rsidR="0047608C">
        <w:rPr>
          <w:lang w:val="sr-Latn-CS"/>
        </w:rPr>
        <w:t>a</w:t>
      </w:r>
      <w:r>
        <w:rPr>
          <w:lang w:val="sr-Latn-CS"/>
        </w:rPr>
        <w:t>фи</w:t>
      </w:r>
      <w:r w:rsidR="0047608C">
        <w:rPr>
          <w:lang w:val="sr-Latn-CS"/>
        </w:rPr>
        <w:t>j</w:t>
      </w:r>
      <w:r>
        <w:rPr>
          <w:lang w:val="sr-Latn-CS"/>
        </w:rPr>
        <w:t>у</w:t>
      </w:r>
      <w:r w:rsidR="0047608C">
        <w:rPr>
          <w:lang w:val="sr-Latn-CS"/>
        </w:rPr>
        <w:t xml:space="preserve"> </w:t>
      </w:r>
      <w:r>
        <w:rPr>
          <w:lang w:val="sr-Latn-CS"/>
        </w:rPr>
        <w:t>к</w:t>
      </w:r>
      <w:r w:rsidR="0047608C">
        <w:rPr>
          <w:lang w:val="sr-Latn-CS"/>
        </w:rPr>
        <w:t>a</w:t>
      </w:r>
      <w:r>
        <w:rPr>
          <w:lang w:val="sr-Latn-CS"/>
        </w:rPr>
        <w:t>ндид</w:t>
      </w:r>
      <w:r w:rsidR="00CA2D32">
        <w:rPr>
          <w:lang w:val="sr-Latn-CS"/>
        </w:rPr>
        <w:t>a</w:t>
      </w:r>
      <w:r>
        <w:rPr>
          <w:lang w:val="sr-Latn-CS"/>
        </w:rPr>
        <w:t>т</w:t>
      </w:r>
      <w:r w:rsidR="00CA2D32">
        <w:rPr>
          <w:lang w:val="sr-Latn-CS"/>
        </w:rPr>
        <w:t>a/</w:t>
      </w:r>
      <w:r>
        <w:rPr>
          <w:lang w:val="sr-Latn-CS"/>
        </w:rPr>
        <w:t>студ</w:t>
      </w:r>
      <w:r w:rsidR="00CA2D32">
        <w:rPr>
          <w:lang w:val="sr-Latn-CS"/>
        </w:rPr>
        <w:t>e</w:t>
      </w:r>
      <w:r>
        <w:rPr>
          <w:lang w:val="sr-Latn-CS"/>
        </w:rPr>
        <w:t>нт</w:t>
      </w:r>
      <w:r w:rsidR="00CA2D32">
        <w:rPr>
          <w:lang w:val="sr-Latn-CS"/>
        </w:rPr>
        <w:t xml:space="preserve">a. </w:t>
      </w:r>
    </w:p>
    <w:p w14:paraId="7F128651" w14:textId="77777777" w:rsidR="00B56F34" w:rsidRDefault="00B56F34" w:rsidP="0047608C">
      <w:pPr>
        <w:spacing w:line="360" w:lineRule="auto"/>
        <w:ind w:firstLine="567"/>
        <w:jc w:val="both"/>
        <w:rPr>
          <w:lang w:val="sr-Latn-CS"/>
        </w:rPr>
      </w:pPr>
    </w:p>
    <w:sectPr w:rsidR="00B56F34" w:rsidSect="00A420AB">
      <w:headerReference w:type="default" r:id="rId13"/>
      <w:footerReference w:type="default" r:id="rId14"/>
      <w:headerReference w:type="first" r:id="rId15"/>
      <w:pgSz w:w="11907" w:h="16840" w:code="9"/>
      <w:pgMar w:top="1134" w:right="1134" w:bottom="1134" w:left="1418" w:header="709" w:footer="709" w:gutter="0"/>
      <w:pgNumType w:fmt="numberInDash" w:start="8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CF161" w14:textId="77777777" w:rsidR="00F76BF8" w:rsidRDefault="00F76BF8">
      <w:r>
        <w:separator/>
      </w:r>
    </w:p>
  </w:endnote>
  <w:endnote w:type="continuationSeparator" w:id="0">
    <w:p w14:paraId="7C5F606B" w14:textId="77777777" w:rsidR="00F76BF8" w:rsidRDefault="00F7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8BD91" w14:textId="77777777" w:rsidR="00F87507" w:rsidRDefault="00F87507">
    <w:pPr>
      <w:pStyle w:val="Footer"/>
      <w:jc w:val="center"/>
    </w:pPr>
  </w:p>
  <w:p w14:paraId="03CD222C" w14:textId="77777777" w:rsidR="00C27220" w:rsidRPr="00F87507" w:rsidRDefault="00C27220" w:rsidP="00F87507">
    <w:pPr>
      <w:pStyle w:val="Footer"/>
      <w:tabs>
        <w:tab w:val="clear" w:pos="4153"/>
        <w:tab w:val="clear" w:pos="8306"/>
        <w:tab w:val="center" w:pos="467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C0A6" w14:textId="77777777" w:rsidR="00C27220" w:rsidRPr="00F87507" w:rsidRDefault="00C27220" w:rsidP="00F8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682C8" w14:textId="77777777" w:rsidR="00F76BF8" w:rsidRDefault="00F76BF8">
      <w:r>
        <w:separator/>
      </w:r>
    </w:p>
  </w:footnote>
  <w:footnote w:type="continuationSeparator" w:id="0">
    <w:p w14:paraId="64A73906" w14:textId="77777777" w:rsidR="00F76BF8" w:rsidRDefault="00F7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C2E0" w14:textId="77777777" w:rsidR="00C27220" w:rsidRPr="002D5EF2" w:rsidRDefault="00C27220" w:rsidP="002D5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3C40" w14:textId="77777777" w:rsidR="00C27220" w:rsidRPr="009427E5" w:rsidRDefault="00C27220" w:rsidP="0094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CF2"/>
    <w:multiLevelType w:val="hybridMultilevel"/>
    <w:tmpl w:val="E2E04B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274B7"/>
    <w:multiLevelType w:val="hybridMultilevel"/>
    <w:tmpl w:val="C16A8678"/>
    <w:lvl w:ilvl="0" w:tplc="34DC5910">
      <w:start w:val="1"/>
      <w:numFmt w:val="bullet"/>
      <w:lvlText w:val="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B3A"/>
    <w:multiLevelType w:val="hybridMultilevel"/>
    <w:tmpl w:val="47923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5940"/>
    <w:multiLevelType w:val="hybridMultilevel"/>
    <w:tmpl w:val="70C83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F6F3C"/>
    <w:multiLevelType w:val="hybridMultilevel"/>
    <w:tmpl w:val="3D765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354C"/>
    <w:multiLevelType w:val="hybridMultilevel"/>
    <w:tmpl w:val="C8DADE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EEE628B"/>
    <w:multiLevelType w:val="hybridMultilevel"/>
    <w:tmpl w:val="7292EE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300AF0"/>
    <w:multiLevelType w:val="hybridMultilevel"/>
    <w:tmpl w:val="F2E62512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D57AD"/>
    <w:multiLevelType w:val="hybridMultilevel"/>
    <w:tmpl w:val="B2946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4063B"/>
    <w:multiLevelType w:val="hybridMultilevel"/>
    <w:tmpl w:val="901E5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0EC"/>
    <w:multiLevelType w:val="hybridMultilevel"/>
    <w:tmpl w:val="96E44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826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3BD40D0"/>
    <w:multiLevelType w:val="hybridMultilevel"/>
    <w:tmpl w:val="35161D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144FB"/>
    <w:multiLevelType w:val="hybridMultilevel"/>
    <w:tmpl w:val="2CAC41A2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7">
      <w:start w:val="1"/>
      <w:numFmt w:val="bullet"/>
      <w:lvlText w:val=""/>
      <w:lvlJc w:val="left"/>
      <w:pPr>
        <w:tabs>
          <w:tab w:val="num" w:pos="1641"/>
        </w:tabs>
        <w:ind w:left="1641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29F14015"/>
    <w:multiLevelType w:val="hybridMultilevel"/>
    <w:tmpl w:val="505E8A44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 w15:restartNumberingAfterBreak="0">
    <w:nsid w:val="2ACE49C0"/>
    <w:multiLevelType w:val="hybridMultilevel"/>
    <w:tmpl w:val="9ED244EE"/>
    <w:lvl w:ilvl="0" w:tplc="87089E9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955CC7"/>
    <w:multiLevelType w:val="hybridMultilevel"/>
    <w:tmpl w:val="B8AAF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54B80"/>
    <w:multiLevelType w:val="hybridMultilevel"/>
    <w:tmpl w:val="1ADCBB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4DC591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7E1FC3"/>
    <w:multiLevelType w:val="hybridMultilevel"/>
    <w:tmpl w:val="9578B008"/>
    <w:lvl w:ilvl="0" w:tplc="2558E436">
      <w:start w:val="1"/>
      <w:numFmt w:val="bullet"/>
      <w:lvlText w:val="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3AEF236B"/>
    <w:multiLevelType w:val="hybridMultilevel"/>
    <w:tmpl w:val="17463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39687D"/>
    <w:multiLevelType w:val="hybridMultilevel"/>
    <w:tmpl w:val="798EC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D7462"/>
    <w:multiLevelType w:val="hybridMultilevel"/>
    <w:tmpl w:val="C2B87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72268"/>
    <w:multiLevelType w:val="hybridMultilevel"/>
    <w:tmpl w:val="4476D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64242"/>
    <w:multiLevelType w:val="hybridMultilevel"/>
    <w:tmpl w:val="ACC82A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0A4EED"/>
    <w:multiLevelType w:val="hybridMultilevel"/>
    <w:tmpl w:val="652CB1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FC7448"/>
    <w:multiLevelType w:val="hybridMultilevel"/>
    <w:tmpl w:val="7C5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C39CB"/>
    <w:multiLevelType w:val="hybridMultilevel"/>
    <w:tmpl w:val="C694C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72A"/>
    <w:multiLevelType w:val="hybridMultilevel"/>
    <w:tmpl w:val="F818705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8004916"/>
    <w:multiLevelType w:val="hybridMultilevel"/>
    <w:tmpl w:val="0F0A3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8267E73"/>
    <w:multiLevelType w:val="hybridMultilevel"/>
    <w:tmpl w:val="0AC464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DB753E"/>
    <w:multiLevelType w:val="hybridMultilevel"/>
    <w:tmpl w:val="4C3CF9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6B7909"/>
    <w:multiLevelType w:val="hybridMultilevel"/>
    <w:tmpl w:val="2684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824D5"/>
    <w:multiLevelType w:val="hybridMultilevel"/>
    <w:tmpl w:val="6066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70D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62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68195AE9"/>
    <w:multiLevelType w:val="hybridMultilevel"/>
    <w:tmpl w:val="D428B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E539D"/>
    <w:multiLevelType w:val="hybridMultilevel"/>
    <w:tmpl w:val="CE6A7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943BB"/>
    <w:multiLevelType w:val="hybridMultilevel"/>
    <w:tmpl w:val="4260C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72375"/>
    <w:multiLevelType w:val="hybridMultilevel"/>
    <w:tmpl w:val="29B69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7A4"/>
    <w:multiLevelType w:val="hybridMultilevel"/>
    <w:tmpl w:val="69381B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E5068"/>
    <w:multiLevelType w:val="hybridMultilevel"/>
    <w:tmpl w:val="81EE149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E9BEA2D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12F6F1D"/>
    <w:multiLevelType w:val="hybridMultilevel"/>
    <w:tmpl w:val="1480A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30114"/>
    <w:multiLevelType w:val="hybridMultilevel"/>
    <w:tmpl w:val="D5D298CC"/>
    <w:lvl w:ilvl="0" w:tplc="0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3C10E0F"/>
    <w:multiLevelType w:val="hybridMultilevel"/>
    <w:tmpl w:val="15187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C4515"/>
    <w:multiLevelType w:val="hybridMultilevel"/>
    <w:tmpl w:val="9D4E3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B23D6"/>
    <w:multiLevelType w:val="hybridMultilevel"/>
    <w:tmpl w:val="F54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157BC"/>
    <w:multiLevelType w:val="hybridMultilevel"/>
    <w:tmpl w:val="0FA812FA"/>
    <w:lvl w:ilvl="0" w:tplc="0409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6" w15:restartNumberingAfterBreak="0">
    <w:nsid w:val="78692D3D"/>
    <w:multiLevelType w:val="hybridMultilevel"/>
    <w:tmpl w:val="84EA9E2E"/>
    <w:lvl w:ilvl="0" w:tplc="CD20E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24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9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839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9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60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06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C7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1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013619"/>
    <w:multiLevelType w:val="hybridMultilevel"/>
    <w:tmpl w:val="1EEED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D0D6F"/>
    <w:multiLevelType w:val="hybridMultilevel"/>
    <w:tmpl w:val="1C960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F13008"/>
    <w:multiLevelType w:val="hybridMultilevel"/>
    <w:tmpl w:val="AFC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27"/>
  </w:num>
  <w:num w:numId="5">
    <w:abstractNumId w:val="9"/>
  </w:num>
  <w:num w:numId="6">
    <w:abstractNumId w:val="8"/>
  </w:num>
  <w:num w:numId="7">
    <w:abstractNumId w:val="39"/>
  </w:num>
  <w:num w:numId="8">
    <w:abstractNumId w:val="43"/>
  </w:num>
  <w:num w:numId="9">
    <w:abstractNumId w:val="26"/>
  </w:num>
  <w:num w:numId="10">
    <w:abstractNumId w:val="23"/>
  </w:num>
  <w:num w:numId="11">
    <w:abstractNumId w:val="12"/>
  </w:num>
  <w:num w:numId="12">
    <w:abstractNumId w:val="5"/>
  </w:num>
  <w:num w:numId="13">
    <w:abstractNumId w:val="45"/>
  </w:num>
  <w:num w:numId="14">
    <w:abstractNumId w:val="6"/>
  </w:num>
  <w:num w:numId="15">
    <w:abstractNumId w:val="0"/>
  </w:num>
  <w:num w:numId="16">
    <w:abstractNumId w:val="28"/>
  </w:num>
  <w:num w:numId="17">
    <w:abstractNumId w:val="17"/>
  </w:num>
  <w:num w:numId="18">
    <w:abstractNumId w:val="2"/>
  </w:num>
  <w:num w:numId="19">
    <w:abstractNumId w:val="24"/>
  </w:num>
  <w:num w:numId="20">
    <w:abstractNumId w:val="3"/>
  </w:num>
  <w:num w:numId="21">
    <w:abstractNumId w:val="32"/>
  </w:num>
  <w:num w:numId="22">
    <w:abstractNumId w:val="38"/>
  </w:num>
  <w:num w:numId="23">
    <w:abstractNumId w:val="22"/>
  </w:num>
  <w:num w:numId="24">
    <w:abstractNumId w:val="15"/>
  </w:num>
  <w:num w:numId="25">
    <w:abstractNumId w:val="7"/>
  </w:num>
  <w:num w:numId="26">
    <w:abstractNumId w:val="48"/>
  </w:num>
  <w:num w:numId="27">
    <w:abstractNumId w:val="10"/>
  </w:num>
  <w:num w:numId="28">
    <w:abstractNumId w:val="29"/>
  </w:num>
  <w:num w:numId="29">
    <w:abstractNumId w:val="21"/>
  </w:num>
  <w:num w:numId="30">
    <w:abstractNumId w:val="25"/>
  </w:num>
  <w:num w:numId="31">
    <w:abstractNumId w:val="37"/>
  </w:num>
  <w:num w:numId="32">
    <w:abstractNumId w:val="40"/>
  </w:num>
  <w:num w:numId="33">
    <w:abstractNumId w:val="36"/>
  </w:num>
  <w:num w:numId="34">
    <w:abstractNumId w:val="16"/>
  </w:num>
  <w:num w:numId="35">
    <w:abstractNumId w:val="31"/>
  </w:num>
  <w:num w:numId="36">
    <w:abstractNumId w:val="42"/>
  </w:num>
  <w:num w:numId="37">
    <w:abstractNumId w:val="47"/>
  </w:num>
  <w:num w:numId="38">
    <w:abstractNumId w:val="4"/>
  </w:num>
  <w:num w:numId="39">
    <w:abstractNumId w:val="44"/>
  </w:num>
  <w:num w:numId="40">
    <w:abstractNumId w:val="20"/>
  </w:num>
  <w:num w:numId="41">
    <w:abstractNumId w:val="35"/>
  </w:num>
  <w:num w:numId="42">
    <w:abstractNumId w:val="46"/>
  </w:num>
  <w:num w:numId="43">
    <w:abstractNumId w:val="18"/>
  </w:num>
  <w:num w:numId="44">
    <w:abstractNumId w:val="13"/>
  </w:num>
  <w:num w:numId="45">
    <w:abstractNumId w:val="30"/>
  </w:num>
  <w:num w:numId="46">
    <w:abstractNumId w:val="11"/>
  </w:num>
  <w:num w:numId="47">
    <w:abstractNumId w:val="1"/>
  </w:num>
  <w:num w:numId="48">
    <w:abstractNumId w:val="33"/>
  </w:num>
  <w:num w:numId="49">
    <w:abstractNumId w:val="41"/>
  </w:num>
  <w:num w:numId="50">
    <w:abstractNumId w:val="11"/>
  </w:num>
  <w:num w:numId="51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B2"/>
    <w:rsid w:val="00002B2D"/>
    <w:rsid w:val="0000318F"/>
    <w:rsid w:val="00004FB6"/>
    <w:rsid w:val="000121CB"/>
    <w:rsid w:val="0001576C"/>
    <w:rsid w:val="00016457"/>
    <w:rsid w:val="0001656E"/>
    <w:rsid w:val="000212A0"/>
    <w:rsid w:val="00025474"/>
    <w:rsid w:val="00026A97"/>
    <w:rsid w:val="0003040C"/>
    <w:rsid w:val="00030679"/>
    <w:rsid w:val="00031407"/>
    <w:rsid w:val="00035B14"/>
    <w:rsid w:val="0003736B"/>
    <w:rsid w:val="00037E26"/>
    <w:rsid w:val="0004335D"/>
    <w:rsid w:val="00043A5D"/>
    <w:rsid w:val="00046AD7"/>
    <w:rsid w:val="00047411"/>
    <w:rsid w:val="00050D29"/>
    <w:rsid w:val="00050EB7"/>
    <w:rsid w:val="000600CE"/>
    <w:rsid w:val="000604F1"/>
    <w:rsid w:val="0006355B"/>
    <w:rsid w:val="000706C8"/>
    <w:rsid w:val="00070F1E"/>
    <w:rsid w:val="00072C38"/>
    <w:rsid w:val="00073461"/>
    <w:rsid w:val="00073FC7"/>
    <w:rsid w:val="00075086"/>
    <w:rsid w:val="0007650E"/>
    <w:rsid w:val="0008364F"/>
    <w:rsid w:val="00087D26"/>
    <w:rsid w:val="00090EB6"/>
    <w:rsid w:val="00092726"/>
    <w:rsid w:val="00095995"/>
    <w:rsid w:val="00097148"/>
    <w:rsid w:val="00097837"/>
    <w:rsid w:val="000A67B7"/>
    <w:rsid w:val="000B04F6"/>
    <w:rsid w:val="000C4BF8"/>
    <w:rsid w:val="000C6EC2"/>
    <w:rsid w:val="000C7E93"/>
    <w:rsid w:val="000D037A"/>
    <w:rsid w:val="000D71DA"/>
    <w:rsid w:val="000E1A2C"/>
    <w:rsid w:val="000E6BA9"/>
    <w:rsid w:val="000F1A2A"/>
    <w:rsid w:val="000F55CD"/>
    <w:rsid w:val="00102397"/>
    <w:rsid w:val="00105BD5"/>
    <w:rsid w:val="00106F02"/>
    <w:rsid w:val="00107195"/>
    <w:rsid w:val="001131D0"/>
    <w:rsid w:val="00113CC6"/>
    <w:rsid w:val="00114EBB"/>
    <w:rsid w:val="0011719D"/>
    <w:rsid w:val="00123C60"/>
    <w:rsid w:val="00125115"/>
    <w:rsid w:val="00126B69"/>
    <w:rsid w:val="00132436"/>
    <w:rsid w:val="001453B8"/>
    <w:rsid w:val="001456BE"/>
    <w:rsid w:val="001520F8"/>
    <w:rsid w:val="00161BA2"/>
    <w:rsid w:val="001668BB"/>
    <w:rsid w:val="00171C95"/>
    <w:rsid w:val="001802FA"/>
    <w:rsid w:val="00181D62"/>
    <w:rsid w:val="0018503C"/>
    <w:rsid w:val="0018536D"/>
    <w:rsid w:val="0018566F"/>
    <w:rsid w:val="00186B22"/>
    <w:rsid w:val="00187459"/>
    <w:rsid w:val="001A167E"/>
    <w:rsid w:val="001A1F74"/>
    <w:rsid w:val="001A3CCD"/>
    <w:rsid w:val="001A6CC2"/>
    <w:rsid w:val="001B00EC"/>
    <w:rsid w:val="001B07E7"/>
    <w:rsid w:val="001B1A2E"/>
    <w:rsid w:val="001B6786"/>
    <w:rsid w:val="001C006D"/>
    <w:rsid w:val="001C0F48"/>
    <w:rsid w:val="001C1690"/>
    <w:rsid w:val="001C21A8"/>
    <w:rsid w:val="001C32CB"/>
    <w:rsid w:val="001C5F0E"/>
    <w:rsid w:val="001D04F9"/>
    <w:rsid w:val="001D2524"/>
    <w:rsid w:val="001D25AC"/>
    <w:rsid w:val="001D2AD3"/>
    <w:rsid w:val="001D3C0D"/>
    <w:rsid w:val="001E3042"/>
    <w:rsid w:val="001E3710"/>
    <w:rsid w:val="001E5EF6"/>
    <w:rsid w:val="001F154C"/>
    <w:rsid w:val="002002EB"/>
    <w:rsid w:val="002047FD"/>
    <w:rsid w:val="002051A7"/>
    <w:rsid w:val="00207207"/>
    <w:rsid w:val="00207956"/>
    <w:rsid w:val="00221809"/>
    <w:rsid w:val="002220DF"/>
    <w:rsid w:val="0022347C"/>
    <w:rsid w:val="00226D85"/>
    <w:rsid w:val="00231285"/>
    <w:rsid w:val="0023193E"/>
    <w:rsid w:val="002373C7"/>
    <w:rsid w:val="00246996"/>
    <w:rsid w:val="00247D78"/>
    <w:rsid w:val="00247EFB"/>
    <w:rsid w:val="002505A6"/>
    <w:rsid w:val="002518F9"/>
    <w:rsid w:val="002542A4"/>
    <w:rsid w:val="00254A7E"/>
    <w:rsid w:val="00255104"/>
    <w:rsid w:val="00255A6D"/>
    <w:rsid w:val="00256407"/>
    <w:rsid w:val="0025654B"/>
    <w:rsid w:val="0025796D"/>
    <w:rsid w:val="00271577"/>
    <w:rsid w:val="002754B4"/>
    <w:rsid w:val="00276C30"/>
    <w:rsid w:val="0028607E"/>
    <w:rsid w:val="0028794D"/>
    <w:rsid w:val="00290483"/>
    <w:rsid w:val="002A082A"/>
    <w:rsid w:val="002A09AB"/>
    <w:rsid w:val="002A46A2"/>
    <w:rsid w:val="002A4FE0"/>
    <w:rsid w:val="002A5354"/>
    <w:rsid w:val="002B043C"/>
    <w:rsid w:val="002B0C2B"/>
    <w:rsid w:val="002B2FA0"/>
    <w:rsid w:val="002B4DE5"/>
    <w:rsid w:val="002B50C7"/>
    <w:rsid w:val="002B57EF"/>
    <w:rsid w:val="002C166D"/>
    <w:rsid w:val="002C5874"/>
    <w:rsid w:val="002C7105"/>
    <w:rsid w:val="002D1D2D"/>
    <w:rsid w:val="002D3851"/>
    <w:rsid w:val="002D5EF2"/>
    <w:rsid w:val="002D7266"/>
    <w:rsid w:val="002E21FB"/>
    <w:rsid w:val="002E4CD7"/>
    <w:rsid w:val="002E51DD"/>
    <w:rsid w:val="002F0CDE"/>
    <w:rsid w:val="002F191F"/>
    <w:rsid w:val="002F4F6D"/>
    <w:rsid w:val="002F5C51"/>
    <w:rsid w:val="002F7B96"/>
    <w:rsid w:val="003128F7"/>
    <w:rsid w:val="0031643D"/>
    <w:rsid w:val="00316B65"/>
    <w:rsid w:val="00322553"/>
    <w:rsid w:val="00325AB5"/>
    <w:rsid w:val="00325AEA"/>
    <w:rsid w:val="0032661B"/>
    <w:rsid w:val="00331307"/>
    <w:rsid w:val="00331352"/>
    <w:rsid w:val="003347F4"/>
    <w:rsid w:val="00336AA0"/>
    <w:rsid w:val="00342E44"/>
    <w:rsid w:val="00350968"/>
    <w:rsid w:val="00351DC2"/>
    <w:rsid w:val="003541AA"/>
    <w:rsid w:val="00361E9D"/>
    <w:rsid w:val="00364DE5"/>
    <w:rsid w:val="00367A0B"/>
    <w:rsid w:val="00371F95"/>
    <w:rsid w:val="00372A52"/>
    <w:rsid w:val="00372D7B"/>
    <w:rsid w:val="003775A7"/>
    <w:rsid w:val="003801FD"/>
    <w:rsid w:val="00385157"/>
    <w:rsid w:val="00387586"/>
    <w:rsid w:val="00396E40"/>
    <w:rsid w:val="003A08B8"/>
    <w:rsid w:val="003A0F5B"/>
    <w:rsid w:val="003A1266"/>
    <w:rsid w:val="003A3769"/>
    <w:rsid w:val="003B0E7B"/>
    <w:rsid w:val="003B251D"/>
    <w:rsid w:val="003C2200"/>
    <w:rsid w:val="003C411E"/>
    <w:rsid w:val="003C6730"/>
    <w:rsid w:val="003D070A"/>
    <w:rsid w:val="003D254B"/>
    <w:rsid w:val="003D6BA7"/>
    <w:rsid w:val="003D732F"/>
    <w:rsid w:val="003D7F68"/>
    <w:rsid w:val="003E2159"/>
    <w:rsid w:val="003E2434"/>
    <w:rsid w:val="003E7AF6"/>
    <w:rsid w:val="003F200E"/>
    <w:rsid w:val="003F33DC"/>
    <w:rsid w:val="003F4BFD"/>
    <w:rsid w:val="0041375C"/>
    <w:rsid w:val="00413EFC"/>
    <w:rsid w:val="00420A67"/>
    <w:rsid w:val="00420CBC"/>
    <w:rsid w:val="004229A4"/>
    <w:rsid w:val="00422EA9"/>
    <w:rsid w:val="004258B2"/>
    <w:rsid w:val="0042700F"/>
    <w:rsid w:val="00427FD2"/>
    <w:rsid w:val="00431F56"/>
    <w:rsid w:val="00434347"/>
    <w:rsid w:val="00436193"/>
    <w:rsid w:val="0044209E"/>
    <w:rsid w:val="004434E1"/>
    <w:rsid w:val="00443CBA"/>
    <w:rsid w:val="0044437E"/>
    <w:rsid w:val="00444B33"/>
    <w:rsid w:val="00446902"/>
    <w:rsid w:val="00447715"/>
    <w:rsid w:val="00447ABD"/>
    <w:rsid w:val="00447D67"/>
    <w:rsid w:val="00456CA8"/>
    <w:rsid w:val="004600B5"/>
    <w:rsid w:val="00465812"/>
    <w:rsid w:val="0047082C"/>
    <w:rsid w:val="00472530"/>
    <w:rsid w:val="00474C88"/>
    <w:rsid w:val="00475A5A"/>
    <w:rsid w:val="0047608C"/>
    <w:rsid w:val="00480A17"/>
    <w:rsid w:val="00482851"/>
    <w:rsid w:val="004919E3"/>
    <w:rsid w:val="0049531E"/>
    <w:rsid w:val="004A51B6"/>
    <w:rsid w:val="004A5D89"/>
    <w:rsid w:val="004B423E"/>
    <w:rsid w:val="004B461B"/>
    <w:rsid w:val="004C0A2F"/>
    <w:rsid w:val="004C0BBE"/>
    <w:rsid w:val="004D0B7D"/>
    <w:rsid w:val="004D2950"/>
    <w:rsid w:val="004D429B"/>
    <w:rsid w:val="004E0427"/>
    <w:rsid w:val="004E2BD6"/>
    <w:rsid w:val="004E2F4D"/>
    <w:rsid w:val="004E57CC"/>
    <w:rsid w:val="004E5D4A"/>
    <w:rsid w:val="004E6878"/>
    <w:rsid w:val="004F0D26"/>
    <w:rsid w:val="004F1A76"/>
    <w:rsid w:val="004F4864"/>
    <w:rsid w:val="004F6AA5"/>
    <w:rsid w:val="005003A0"/>
    <w:rsid w:val="005032CA"/>
    <w:rsid w:val="00507446"/>
    <w:rsid w:val="005111BD"/>
    <w:rsid w:val="00513610"/>
    <w:rsid w:val="00513FBB"/>
    <w:rsid w:val="00522840"/>
    <w:rsid w:val="0052305F"/>
    <w:rsid w:val="005245F6"/>
    <w:rsid w:val="005254CD"/>
    <w:rsid w:val="005261B4"/>
    <w:rsid w:val="00527BA5"/>
    <w:rsid w:val="005358EB"/>
    <w:rsid w:val="00535B6A"/>
    <w:rsid w:val="00536288"/>
    <w:rsid w:val="00540C43"/>
    <w:rsid w:val="00543CE3"/>
    <w:rsid w:val="00545079"/>
    <w:rsid w:val="00546860"/>
    <w:rsid w:val="005470E0"/>
    <w:rsid w:val="00552D06"/>
    <w:rsid w:val="00552EEE"/>
    <w:rsid w:val="00555E7B"/>
    <w:rsid w:val="00556961"/>
    <w:rsid w:val="00560CBD"/>
    <w:rsid w:val="005629FB"/>
    <w:rsid w:val="0056764D"/>
    <w:rsid w:val="00567DB0"/>
    <w:rsid w:val="0057649D"/>
    <w:rsid w:val="00577DDA"/>
    <w:rsid w:val="0058057F"/>
    <w:rsid w:val="00585634"/>
    <w:rsid w:val="005868A9"/>
    <w:rsid w:val="00587E7E"/>
    <w:rsid w:val="00591500"/>
    <w:rsid w:val="00597A87"/>
    <w:rsid w:val="005A034E"/>
    <w:rsid w:val="005A2114"/>
    <w:rsid w:val="005A5ADD"/>
    <w:rsid w:val="005B07C3"/>
    <w:rsid w:val="005C14DD"/>
    <w:rsid w:val="005C18C3"/>
    <w:rsid w:val="005C1EF6"/>
    <w:rsid w:val="005C414C"/>
    <w:rsid w:val="005C5AF9"/>
    <w:rsid w:val="005C6A5C"/>
    <w:rsid w:val="005D22F4"/>
    <w:rsid w:val="005D2ED3"/>
    <w:rsid w:val="005D4EC9"/>
    <w:rsid w:val="005E0F29"/>
    <w:rsid w:val="005E4832"/>
    <w:rsid w:val="005E6101"/>
    <w:rsid w:val="005F0B0D"/>
    <w:rsid w:val="005F2948"/>
    <w:rsid w:val="006032E4"/>
    <w:rsid w:val="0060740F"/>
    <w:rsid w:val="00607EA1"/>
    <w:rsid w:val="00610689"/>
    <w:rsid w:val="006120A7"/>
    <w:rsid w:val="00613F08"/>
    <w:rsid w:val="00626630"/>
    <w:rsid w:val="00627339"/>
    <w:rsid w:val="006323CA"/>
    <w:rsid w:val="00633D57"/>
    <w:rsid w:val="0063760E"/>
    <w:rsid w:val="00641CE6"/>
    <w:rsid w:val="006420C6"/>
    <w:rsid w:val="0065426A"/>
    <w:rsid w:val="0065446C"/>
    <w:rsid w:val="00660BC6"/>
    <w:rsid w:val="0066296E"/>
    <w:rsid w:val="00663666"/>
    <w:rsid w:val="00664F9E"/>
    <w:rsid w:val="00666277"/>
    <w:rsid w:val="0067746C"/>
    <w:rsid w:val="00680AAB"/>
    <w:rsid w:val="00681DA4"/>
    <w:rsid w:val="00681E08"/>
    <w:rsid w:val="00684B00"/>
    <w:rsid w:val="00690F0F"/>
    <w:rsid w:val="00691A33"/>
    <w:rsid w:val="00696A50"/>
    <w:rsid w:val="006A2B51"/>
    <w:rsid w:val="006A4B09"/>
    <w:rsid w:val="006B52A0"/>
    <w:rsid w:val="006B75AA"/>
    <w:rsid w:val="006C19DB"/>
    <w:rsid w:val="006C3CFF"/>
    <w:rsid w:val="006C633F"/>
    <w:rsid w:val="006D653E"/>
    <w:rsid w:val="006D6900"/>
    <w:rsid w:val="006D6CDA"/>
    <w:rsid w:val="006E0A3D"/>
    <w:rsid w:val="006E2F63"/>
    <w:rsid w:val="006E4734"/>
    <w:rsid w:val="006F5E56"/>
    <w:rsid w:val="006F6B61"/>
    <w:rsid w:val="0070128D"/>
    <w:rsid w:val="00707D81"/>
    <w:rsid w:val="00714C40"/>
    <w:rsid w:val="00721EFE"/>
    <w:rsid w:val="007249CD"/>
    <w:rsid w:val="00725EC0"/>
    <w:rsid w:val="007305C7"/>
    <w:rsid w:val="00732330"/>
    <w:rsid w:val="0073357F"/>
    <w:rsid w:val="007339B2"/>
    <w:rsid w:val="007341E2"/>
    <w:rsid w:val="0073424B"/>
    <w:rsid w:val="007401BB"/>
    <w:rsid w:val="00741F68"/>
    <w:rsid w:val="00742504"/>
    <w:rsid w:val="007425E6"/>
    <w:rsid w:val="00745A5F"/>
    <w:rsid w:val="007463FD"/>
    <w:rsid w:val="00746899"/>
    <w:rsid w:val="007518AC"/>
    <w:rsid w:val="0075298F"/>
    <w:rsid w:val="00753EF6"/>
    <w:rsid w:val="00755072"/>
    <w:rsid w:val="00760695"/>
    <w:rsid w:val="00760E92"/>
    <w:rsid w:val="00761ACA"/>
    <w:rsid w:val="00762E2B"/>
    <w:rsid w:val="00766717"/>
    <w:rsid w:val="00767FBD"/>
    <w:rsid w:val="00772303"/>
    <w:rsid w:val="00772FDD"/>
    <w:rsid w:val="0078038B"/>
    <w:rsid w:val="00780987"/>
    <w:rsid w:val="00780F2D"/>
    <w:rsid w:val="00785BF1"/>
    <w:rsid w:val="00791B8F"/>
    <w:rsid w:val="007948A0"/>
    <w:rsid w:val="00796199"/>
    <w:rsid w:val="00797CB9"/>
    <w:rsid w:val="00797E16"/>
    <w:rsid w:val="007A0C33"/>
    <w:rsid w:val="007A133B"/>
    <w:rsid w:val="007A2098"/>
    <w:rsid w:val="007A213E"/>
    <w:rsid w:val="007A22E9"/>
    <w:rsid w:val="007A2AAE"/>
    <w:rsid w:val="007A44DE"/>
    <w:rsid w:val="007A4D96"/>
    <w:rsid w:val="007B7AD5"/>
    <w:rsid w:val="007C14F6"/>
    <w:rsid w:val="007C1E86"/>
    <w:rsid w:val="007C33BD"/>
    <w:rsid w:val="007C7FBD"/>
    <w:rsid w:val="007D3CDD"/>
    <w:rsid w:val="007E26F1"/>
    <w:rsid w:val="007E5F1F"/>
    <w:rsid w:val="007F1E26"/>
    <w:rsid w:val="007F3945"/>
    <w:rsid w:val="007F6D07"/>
    <w:rsid w:val="0080059D"/>
    <w:rsid w:val="0080333E"/>
    <w:rsid w:val="00805008"/>
    <w:rsid w:val="008076AA"/>
    <w:rsid w:val="00812ECC"/>
    <w:rsid w:val="0081337A"/>
    <w:rsid w:val="00816D82"/>
    <w:rsid w:val="00820DFC"/>
    <w:rsid w:val="00821E9D"/>
    <w:rsid w:val="00824345"/>
    <w:rsid w:val="00827C4F"/>
    <w:rsid w:val="00831078"/>
    <w:rsid w:val="0083295E"/>
    <w:rsid w:val="008333B2"/>
    <w:rsid w:val="00836BB3"/>
    <w:rsid w:val="008377D4"/>
    <w:rsid w:val="0084080A"/>
    <w:rsid w:val="00841D4F"/>
    <w:rsid w:val="008447AF"/>
    <w:rsid w:val="00844A21"/>
    <w:rsid w:val="008473BD"/>
    <w:rsid w:val="00847737"/>
    <w:rsid w:val="00850C48"/>
    <w:rsid w:val="00852DD0"/>
    <w:rsid w:val="00853A66"/>
    <w:rsid w:val="008564E6"/>
    <w:rsid w:val="00864FCA"/>
    <w:rsid w:val="00870D70"/>
    <w:rsid w:val="00871417"/>
    <w:rsid w:val="00872821"/>
    <w:rsid w:val="00876763"/>
    <w:rsid w:val="008767AB"/>
    <w:rsid w:val="00880066"/>
    <w:rsid w:val="00880F00"/>
    <w:rsid w:val="00881441"/>
    <w:rsid w:val="008832DF"/>
    <w:rsid w:val="00887D07"/>
    <w:rsid w:val="008905CD"/>
    <w:rsid w:val="00890E37"/>
    <w:rsid w:val="008970C7"/>
    <w:rsid w:val="00897E78"/>
    <w:rsid w:val="008A180D"/>
    <w:rsid w:val="008A511B"/>
    <w:rsid w:val="008A5C04"/>
    <w:rsid w:val="008B1409"/>
    <w:rsid w:val="008B222A"/>
    <w:rsid w:val="008B3A5F"/>
    <w:rsid w:val="008B4B40"/>
    <w:rsid w:val="008B5E95"/>
    <w:rsid w:val="008C618A"/>
    <w:rsid w:val="008D17BF"/>
    <w:rsid w:val="008D2E36"/>
    <w:rsid w:val="008D374D"/>
    <w:rsid w:val="008D63BA"/>
    <w:rsid w:val="008E3921"/>
    <w:rsid w:val="008E3C44"/>
    <w:rsid w:val="008E716C"/>
    <w:rsid w:val="008E7584"/>
    <w:rsid w:val="00904ED2"/>
    <w:rsid w:val="00906292"/>
    <w:rsid w:val="009102FD"/>
    <w:rsid w:val="00911567"/>
    <w:rsid w:val="00912843"/>
    <w:rsid w:val="00913E4D"/>
    <w:rsid w:val="009164FE"/>
    <w:rsid w:val="00917135"/>
    <w:rsid w:val="009200B1"/>
    <w:rsid w:val="009206E4"/>
    <w:rsid w:val="009243CC"/>
    <w:rsid w:val="0092459B"/>
    <w:rsid w:val="009427E5"/>
    <w:rsid w:val="0094294C"/>
    <w:rsid w:val="00944AB6"/>
    <w:rsid w:val="00946553"/>
    <w:rsid w:val="00951B03"/>
    <w:rsid w:val="009532EA"/>
    <w:rsid w:val="00955873"/>
    <w:rsid w:val="00956338"/>
    <w:rsid w:val="00957230"/>
    <w:rsid w:val="009665B0"/>
    <w:rsid w:val="00967D33"/>
    <w:rsid w:val="00972E38"/>
    <w:rsid w:val="0097484B"/>
    <w:rsid w:val="00981910"/>
    <w:rsid w:val="0098505C"/>
    <w:rsid w:val="00986BD2"/>
    <w:rsid w:val="0099017B"/>
    <w:rsid w:val="009915CF"/>
    <w:rsid w:val="00994AD6"/>
    <w:rsid w:val="00995F89"/>
    <w:rsid w:val="00997362"/>
    <w:rsid w:val="009A02E9"/>
    <w:rsid w:val="009A17CA"/>
    <w:rsid w:val="009A1BBF"/>
    <w:rsid w:val="009A3425"/>
    <w:rsid w:val="009A37D8"/>
    <w:rsid w:val="009A5A34"/>
    <w:rsid w:val="009B072E"/>
    <w:rsid w:val="009B1A45"/>
    <w:rsid w:val="009B3BD6"/>
    <w:rsid w:val="009B6E92"/>
    <w:rsid w:val="009C2C1E"/>
    <w:rsid w:val="009D245A"/>
    <w:rsid w:val="009D2D93"/>
    <w:rsid w:val="009D36E6"/>
    <w:rsid w:val="009D3EA5"/>
    <w:rsid w:val="009E2CF3"/>
    <w:rsid w:val="009E6C00"/>
    <w:rsid w:val="009F6C38"/>
    <w:rsid w:val="00A029F2"/>
    <w:rsid w:val="00A03157"/>
    <w:rsid w:val="00A072F1"/>
    <w:rsid w:val="00A10A86"/>
    <w:rsid w:val="00A110FF"/>
    <w:rsid w:val="00A1361A"/>
    <w:rsid w:val="00A153C3"/>
    <w:rsid w:val="00A162FC"/>
    <w:rsid w:val="00A20F06"/>
    <w:rsid w:val="00A2378F"/>
    <w:rsid w:val="00A3356A"/>
    <w:rsid w:val="00A33D8B"/>
    <w:rsid w:val="00A34917"/>
    <w:rsid w:val="00A360D8"/>
    <w:rsid w:val="00A40875"/>
    <w:rsid w:val="00A416AE"/>
    <w:rsid w:val="00A420AB"/>
    <w:rsid w:val="00A447E8"/>
    <w:rsid w:val="00A47711"/>
    <w:rsid w:val="00A56E57"/>
    <w:rsid w:val="00A6633A"/>
    <w:rsid w:val="00A66A0C"/>
    <w:rsid w:val="00A76364"/>
    <w:rsid w:val="00A7757C"/>
    <w:rsid w:val="00A84D01"/>
    <w:rsid w:val="00A86E15"/>
    <w:rsid w:val="00A931E5"/>
    <w:rsid w:val="00AA0E58"/>
    <w:rsid w:val="00AA10AF"/>
    <w:rsid w:val="00AA1A61"/>
    <w:rsid w:val="00AA3478"/>
    <w:rsid w:val="00AA3A10"/>
    <w:rsid w:val="00AA4225"/>
    <w:rsid w:val="00AA6DCC"/>
    <w:rsid w:val="00AB2751"/>
    <w:rsid w:val="00AB280F"/>
    <w:rsid w:val="00AB45F0"/>
    <w:rsid w:val="00AB754D"/>
    <w:rsid w:val="00AC1903"/>
    <w:rsid w:val="00AD080E"/>
    <w:rsid w:val="00AD3588"/>
    <w:rsid w:val="00AD3C1B"/>
    <w:rsid w:val="00AE2AD8"/>
    <w:rsid w:val="00AE5B55"/>
    <w:rsid w:val="00AE7796"/>
    <w:rsid w:val="00AF2C05"/>
    <w:rsid w:val="00AF7F5E"/>
    <w:rsid w:val="00B054A5"/>
    <w:rsid w:val="00B06A86"/>
    <w:rsid w:val="00B06B0B"/>
    <w:rsid w:val="00B06B7D"/>
    <w:rsid w:val="00B116AB"/>
    <w:rsid w:val="00B11EEB"/>
    <w:rsid w:val="00B239B1"/>
    <w:rsid w:val="00B240C6"/>
    <w:rsid w:val="00B37160"/>
    <w:rsid w:val="00B377D4"/>
    <w:rsid w:val="00B417AF"/>
    <w:rsid w:val="00B43219"/>
    <w:rsid w:val="00B4740B"/>
    <w:rsid w:val="00B509B1"/>
    <w:rsid w:val="00B517C2"/>
    <w:rsid w:val="00B56F34"/>
    <w:rsid w:val="00B63630"/>
    <w:rsid w:val="00B65333"/>
    <w:rsid w:val="00B705DC"/>
    <w:rsid w:val="00B7295E"/>
    <w:rsid w:val="00B814FF"/>
    <w:rsid w:val="00B82BF3"/>
    <w:rsid w:val="00B85C5B"/>
    <w:rsid w:val="00B86DB1"/>
    <w:rsid w:val="00B87DA4"/>
    <w:rsid w:val="00B96FAD"/>
    <w:rsid w:val="00BA2AD2"/>
    <w:rsid w:val="00BA3728"/>
    <w:rsid w:val="00BA684B"/>
    <w:rsid w:val="00BA6C50"/>
    <w:rsid w:val="00BA6F32"/>
    <w:rsid w:val="00BB74CC"/>
    <w:rsid w:val="00BC1643"/>
    <w:rsid w:val="00BC2370"/>
    <w:rsid w:val="00BC6541"/>
    <w:rsid w:val="00BC78DD"/>
    <w:rsid w:val="00BD4602"/>
    <w:rsid w:val="00BD7118"/>
    <w:rsid w:val="00BD76D6"/>
    <w:rsid w:val="00BD7DDC"/>
    <w:rsid w:val="00BE0B73"/>
    <w:rsid w:val="00BE2E6C"/>
    <w:rsid w:val="00BF1438"/>
    <w:rsid w:val="00BF2856"/>
    <w:rsid w:val="00BF5CBD"/>
    <w:rsid w:val="00C0391F"/>
    <w:rsid w:val="00C0519D"/>
    <w:rsid w:val="00C2414C"/>
    <w:rsid w:val="00C27220"/>
    <w:rsid w:val="00C27B14"/>
    <w:rsid w:val="00C31627"/>
    <w:rsid w:val="00C32A9C"/>
    <w:rsid w:val="00C448DF"/>
    <w:rsid w:val="00C52CB7"/>
    <w:rsid w:val="00C61D6B"/>
    <w:rsid w:val="00C6612F"/>
    <w:rsid w:val="00C6643B"/>
    <w:rsid w:val="00C71575"/>
    <w:rsid w:val="00C81B2E"/>
    <w:rsid w:val="00C8600F"/>
    <w:rsid w:val="00C86126"/>
    <w:rsid w:val="00C90E91"/>
    <w:rsid w:val="00C9527F"/>
    <w:rsid w:val="00CA2D32"/>
    <w:rsid w:val="00CA330F"/>
    <w:rsid w:val="00CA40FC"/>
    <w:rsid w:val="00CA7EBC"/>
    <w:rsid w:val="00CB3B65"/>
    <w:rsid w:val="00CB3EE3"/>
    <w:rsid w:val="00CB7B64"/>
    <w:rsid w:val="00CC2251"/>
    <w:rsid w:val="00CC709A"/>
    <w:rsid w:val="00CD6FA5"/>
    <w:rsid w:val="00CE04F7"/>
    <w:rsid w:val="00CE1803"/>
    <w:rsid w:val="00CE4203"/>
    <w:rsid w:val="00CE4AF2"/>
    <w:rsid w:val="00CE4FE9"/>
    <w:rsid w:val="00CF358A"/>
    <w:rsid w:val="00CF5C13"/>
    <w:rsid w:val="00CF6D6F"/>
    <w:rsid w:val="00D017DE"/>
    <w:rsid w:val="00D0415A"/>
    <w:rsid w:val="00D1086C"/>
    <w:rsid w:val="00D10D73"/>
    <w:rsid w:val="00D118E4"/>
    <w:rsid w:val="00D12D95"/>
    <w:rsid w:val="00D170AE"/>
    <w:rsid w:val="00D23B11"/>
    <w:rsid w:val="00D24A38"/>
    <w:rsid w:val="00D24F5B"/>
    <w:rsid w:val="00D32202"/>
    <w:rsid w:val="00D3278C"/>
    <w:rsid w:val="00D329AB"/>
    <w:rsid w:val="00D4144E"/>
    <w:rsid w:val="00D444D0"/>
    <w:rsid w:val="00D57A77"/>
    <w:rsid w:val="00D646D8"/>
    <w:rsid w:val="00D65BFD"/>
    <w:rsid w:val="00D71C9A"/>
    <w:rsid w:val="00D73C60"/>
    <w:rsid w:val="00D75F57"/>
    <w:rsid w:val="00D81A44"/>
    <w:rsid w:val="00D85413"/>
    <w:rsid w:val="00D91DEC"/>
    <w:rsid w:val="00D94C76"/>
    <w:rsid w:val="00D967D4"/>
    <w:rsid w:val="00DA1F5D"/>
    <w:rsid w:val="00DA451B"/>
    <w:rsid w:val="00DA6759"/>
    <w:rsid w:val="00DB2480"/>
    <w:rsid w:val="00DB366D"/>
    <w:rsid w:val="00DC1C81"/>
    <w:rsid w:val="00DC3517"/>
    <w:rsid w:val="00DD4BEA"/>
    <w:rsid w:val="00DD53B3"/>
    <w:rsid w:val="00DE0645"/>
    <w:rsid w:val="00DE47B3"/>
    <w:rsid w:val="00DF10DC"/>
    <w:rsid w:val="00DF1706"/>
    <w:rsid w:val="00DF3799"/>
    <w:rsid w:val="00DF37ED"/>
    <w:rsid w:val="00DF39BF"/>
    <w:rsid w:val="00DF53DC"/>
    <w:rsid w:val="00DF55DF"/>
    <w:rsid w:val="00DF6933"/>
    <w:rsid w:val="00DF6E6A"/>
    <w:rsid w:val="00E01265"/>
    <w:rsid w:val="00E02270"/>
    <w:rsid w:val="00E02551"/>
    <w:rsid w:val="00E02FCC"/>
    <w:rsid w:val="00E04A80"/>
    <w:rsid w:val="00E06516"/>
    <w:rsid w:val="00E16DEE"/>
    <w:rsid w:val="00E21AC5"/>
    <w:rsid w:val="00E2313E"/>
    <w:rsid w:val="00E23B52"/>
    <w:rsid w:val="00E23C29"/>
    <w:rsid w:val="00E2453A"/>
    <w:rsid w:val="00E26215"/>
    <w:rsid w:val="00E307DC"/>
    <w:rsid w:val="00E31CA5"/>
    <w:rsid w:val="00E335B9"/>
    <w:rsid w:val="00E335E7"/>
    <w:rsid w:val="00E3558D"/>
    <w:rsid w:val="00E37DE5"/>
    <w:rsid w:val="00E40699"/>
    <w:rsid w:val="00E43622"/>
    <w:rsid w:val="00E459C2"/>
    <w:rsid w:val="00E46907"/>
    <w:rsid w:val="00E47774"/>
    <w:rsid w:val="00E522DA"/>
    <w:rsid w:val="00E540F0"/>
    <w:rsid w:val="00E543ED"/>
    <w:rsid w:val="00E5550E"/>
    <w:rsid w:val="00E62D8B"/>
    <w:rsid w:val="00E65D9F"/>
    <w:rsid w:val="00E70816"/>
    <w:rsid w:val="00E710BB"/>
    <w:rsid w:val="00E80F0D"/>
    <w:rsid w:val="00E8249A"/>
    <w:rsid w:val="00E838DC"/>
    <w:rsid w:val="00E83BC3"/>
    <w:rsid w:val="00E83C4B"/>
    <w:rsid w:val="00E872FA"/>
    <w:rsid w:val="00E90523"/>
    <w:rsid w:val="00E936E5"/>
    <w:rsid w:val="00E9394F"/>
    <w:rsid w:val="00E9576A"/>
    <w:rsid w:val="00EA14C6"/>
    <w:rsid w:val="00EA418D"/>
    <w:rsid w:val="00EA4514"/>
    <w:rsid w:val="00EA594E"/>
    <w:rsid w:val="00EB4E67"/>
    <w:rsid w:val="00EB6E9F"/>
    <w:rsid w:val="00EB7855"/>
    <w:rsid w:val="00EC19DD"/>
    <w:rsid w:val="00EC1FB9"/>
    <w:rsid w:val="00EC47F1"/>
    <w:rsid w:val="00EC4A8E"/>
    <w:rsid w:val="00ED381F"/>
    <w:rsid w:val="00ED46C4"/>
    <w:rsid w:val="00ED4D6B"/>
    <w:rsid w:val="00ED7E4A"/>
    <w:rsid w:val="00EE0368"/>
    <w:rsid w:val="00EE15C1"/>
    <w:rsid w:val="00EE17D7"/>
    <w:rsid w:val="00EE237E"/>
    <w:rsid w:val="00EE7847"/>
    <w:rsid w:val="00EF0D20"/>
    <w:rsid w:val="00EF531F"/>
    <w:rsid w:val="00EF6530"/>
    <w:rsid w:val="00EF74FC"/>
    <w:rsid w:val="00F00C93"/>
    <w:rsid w:val="00F00D98"/>
    <w:rsid w:val="00F02025"/>
    <w:rsid w:val="00F02297"/>
    <w:rsid w:val="00F02972"/>
    <w:rsid w:val="00F04F76"/>
    <w:rsid w:val="00F07ED0"/>
    <w:rsid w:val="00F12F6F"/>
    <w:rsid w:val="00F15EC9"/>
    <w:rsid w:val="00F204F6"/>
    <w:rsid w:val="00F20E01"/>
    <w:rsid w:val="00F25E07"/>
    <w:rsid w:val="00F26E82"/>
    <w:rsid w:val="00F33896"/>
    <w:rsid w:val="00F34991"/>
    <w:rsid w:val="00F34C3E"/>
    <w:rsid w:val="00F37C6A"/>
    <w:rsid w:val="00F37FBA"/>
    <w:rsid w:val="00F40956"/>
    <w:rsid w:val="00F45EE9"/>
    <w:rsid w:val="00F460B9"/>
    <w:rsid w:val="00F46C25"/>
    <w:rsid w:val="00F479A0"/>
    <w:rsid w:val="00F50ED3"/>
    <w:rsid w:val="00F534E9"/>
    <w:rsid w:val="00F53BA5"/>
    <w:rsid w:val="00F56238"/>
    <w:rsid w:val="00F60531"/>
    <w:rsid w:val="00F613A9"/>
    <w:rsid w:val="00F638F0"/>
    <w:rsid w:val="00F6506C"/>
    <w:rsid w:val="00F66D39"/>
    <w:rsid w:val="00F715CE"/>
    <w:rsid w:val="00F72E45"/>
    <w:rsid w:val="00F740B9"/>
    <w:rsid w:val="00F758F3"/>
    <w:rsid w:val="00F75E2A"/>
    <w:rsid w:val="00F76AFA"/>
    <w:rsid w:val="00F76BF8"/>
    <w:rsid w:val="00F80E13"/>
    <w:rsid w:val="00F84C44"/>
    <w:rsid w:val="00F87507"/>
    <w:rsid w:val="00F97FA8"/>
    <w:rsid w:val="00FA19EA"/>
    <w:rsid w:val="00FA47B0"/>
    <w:rsid w:val="00FB1729"/>
    <w:rsid w:val="00FB1993"/>
    <w:rsid w:val="00FB3360"/>
    <w:rsid w:val="00FB51A5"/>
    <w:rsid w:val="00FB6019"/>
    <w:rsid w:val="00FB71EC"/>
    <w:rsid w:val="00FC3FAC"/>
    <w:rsid w:val="00FC493F"/>
    <w:rsid w:val="00FC52EE"/>
    <w:rsid w:val="00FD0FE6"/>
    <w:rsid w:val="00FD3F97"/>
    <w:rsid w:val="00FD5667"/>
    <w:rsid w:val="00FE070A"/>
    <w:rsid w:val="00FE0DCE"/>
    <w:rsid w:val="00FE3763"/>
    <w:rsid w:val="00FE70A9"/>
    <w:rsid w:val="00FF0B6A"/>
    <w:rsid w:val="00FF306A"/>
    <w:rsid w:val="00FF4E1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FC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14F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44AB6"/>
    <w:pPr>
      <w:numPr>
        <w:ilvl w:val="1"/>
        <w:numId w:val="46"/>
      </w:numPr>
      <w:spacing w:before="225" w:after="225"/>
      <w:ind w:right="225"/>
      <w:outlineLvl w:val="1"/>
    </w:pPr>
    <w:rPr>
      <w:rFonts w:ascii="Arial Narrow" w:hAnsi="Arial Narrow"/>
      <w:b/>
      <w:bCs/>
      <w:color w:val="007AAC"/>
      <w:sz w:val="31"/>
      <w:szCs w:val="31"/>
      <w:lang w:val="en-US"/>
    </w:rPr>
  </w:style>
  <w:style w:type="paragraph" w:styleId="Heading3">
    <w:name w:val="heading 3"/>
    <w:basedOn w:val="Normal"/>
    <w:qFormat/>
    <w:rsid w:val="00944AB6"/>
    <w:pPr>
      <w:numPr>
        <w:ilvl w:val="2"/>
        <w:numId w:val="46"/>
      </w:numPr>
      <w:spacing w:before="225" w:after="225"/>
      <w:ind w:right="225"/>
      <w:outlineLvl w:val="2"/>
    </w:pPr>
    <w:rPr>
      <w:rFonts w:ascii="Arial Narrow" w:hAnsi="Arial Narrow"/>
      <w:b/>
      <w:bCs/>
      <w:color w:val="56A7C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272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44AB6"/>
    <w:pPr>
      <w:spacing w:before="150" w:after="75"/>
      <w:ind w:left="225" w:right="225"/>
    </w:pPr>
    <w:rPr>
      <w:lang w:val="en-US"/>
    </w:rPr>
  </w:style>
  <w:style w:type="character" w:styleId="PageNumber">
    <w:name w:val="page number"/>
    <w:basedOn w:val="DefaultParagraphFont"/>
    <w:rsid w:val="00986BD2"/>
  </w:style>
  <w:style w:type="table" w:styleId="TableGrid">
    <w:name w:val="Table Grid"/>
    <w:basedOn w:val="TableNormal"/>
    <w:rsid w:val="0014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3193E"/>
    <w:rPr>
      <w:color w:val="0000FF"/>
      <w:u w:val="single"/>
    </w:rPr>
  </w:style>
  <w:style w:type="numbering" w:styleId="111111">
    <w:name w:val="Outline List 2"/>
    <w:basedOn w:val="NoList"/>
    <w:rsid w:val="00BB74CC"/>
    <w:pPr>
      <w:numPr>
        <w:numId w:val="48"/>
      </w:numPr>
    </w:pPr>
  </w:style>
  <w:style w:type="paragraph" w:styleId="ListParagraph">
    <w:name w:val="List Paragraph"/>
    <w:basedOn w:val="Normal"/>
    <w:uiPriority w:val="34"/>
    <w:qFormat/>
    <w:rsid w:val="003A3769"/>
    <w:pPr>
      <w:ind w:left="708"/>
    </w:pPr>
  </w:style>
  <w:style w:type="paragraph" w:styleId="BodyTextIndent3">
    <w:name w:val="Body Text Indent 3"/>
    <w:basedOn w:val="Normal"/>
    <w:rsid w:val="00507446"/>
    <w:pPr>
      <w:spacing w:before="120"/>
      <w:ind w:firstLine="357"/>
      <w:jc w:val="both"/>
    </w:pPr>
    <w:rPr>
      <w:i/>
      <w:iCs/>
      <w:lang w:val="sl-SI"/>
    </w:rPr>
  </w:style>
  <w:style w:type="character" w:customStyle="1" w:styleId="Heading1Char">
    <w:name w:val="Heading 1 Char"/>
    <w:link w:val="Heading1"/>
    <w:uiPriority w:val="9"/>
    <w:rsid w:val="0073424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21809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21809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unhideWhenUsed/>
    <w:rsid w:val="00221809"/>
  </w:style>
  <w:style w:type="paragraph" w:styleId="TOC2">
    <w:name w:val="toc 2"/>
    <w:basedOn w:val="Normal"/>
    <w:next w:val="Normal"/>
    <w:autoRedefine/>
    <w:uiPriority w:val="39"/>
    <w:unhideWhenUsed/>
    <w:rsid w:val="00221809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7118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505A6"/>
    <w:rPr>
      <w:sz w:val="24"/>
      <w:szCs w:val="24"/>
      <w:lang w:val="en-GB"/>
    </w:rPr>
  </w:style>
  <w:style w:type="paragraph" w:customStyle="1" w:styleId="Style8">
    <w:name w:val="Style8"/>
    <w:basedOn w:val="Normal"/>
    <w:uiPriority w:val="99"/>
    <w:rsid w:val="00BA3728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lang w:val="en-US"/>
    </w:rPr>
  </w:style>
  <w:style w:type="character" w:customStyle="1" w:styleId="FontStyle16">
    <w:name w:val="Font Style16"/>
    <w:basedOn w:val="DefaultParagraphFont"/>
    <w:uiPriority w:val="99"/>
    <w:rsid w:val="00BA3728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"/>
    <w:uiPriority w:val="99"/>
    <w:rsid w:val="00BA372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  <w:lang w:val="en-US"/>
    </w:rPr>
  </w:style>
  <w:style w:type="paragraph" w:customStyle="1" w:styleId="Default">
    <w:name w:val="Default"/>
    <w:rsid w:val="004E68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E68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021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3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798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50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9155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402">
              <w:marLeft w:val="75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pi.org.rs/izdavastvo/pirotski-zbornik/pirotski-zbornik-41-20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kadem.edu.rs/wp-content/uploads/2014/03/Zbornik-radova-HOLIPRI-201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FAB3-903D-4E0D-98E8-D37764C7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I Š A  T E H N I Č K A  Š K O L A</vt:lpstr>
    </vt:vector>
  </TitlesOfParts>
  <Company>Bujmir Company</Company>
  <LinksUpToDate>false</LinksUpToDate>
  <CharactersWithSpaces>9046</CharactersWithSpaces>
  <SharedDoc>false</SharedDoc>
  <HLinks>
    <vt:vector size="54" baseType="variant">
      <vt:variant>
        <vt:i4>1966137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_Toc406938882</vt:lpwstr>
      </vt:variant>
      <vt:variant>
        <vt:i4>1966137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_Toc406938881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_Toc406938880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_Toc406938879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_Toc406938878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_Toc406938877</vt:lpwstr>
      </vt:variant>
      <vt:variant>
        <vt:i4>1114169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_Toc406938876</vt:lpwstr>
      </vt:variant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http://vtsnis.edu.rs/preuzimanje_dokumenata.html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Š A  T E H N I Č K A  Š K O L A</dc:title>
  <dc:creator>Mladenovic</dc:creator>
  <cp:lastModifiedBy>Milos</cp:lastModifiedBy>
  <cp:revision>2</cp:revision>
  <cp:lastPrinted>2017-12-14T10:03:00Z</cp:lastPrinted>
  <dcterms:created xsi:type="dcterms:W3CDTF">2021-12-03T10:47:00Z</dcterms:created>
  <dcterms:modified xsi:type="dcterms:W3CDTF">2021-12-03T10:47:00Z</dcterms:modified>
</cp:coreProperties>
</file>